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FA12" w14:textId="77777777" w:rsidR="001108D5" w:rsidRDefault="001108D5" w:rsidP="002532E3">
      <w:pPr>
        <w:spacing w:after="0"/>
        <w:jc w:val="center"/>
        <w:rPr>
          <w:rFonts w:ascii="Century Gothic" w:hAnsi="Century Gothic" w:cs="Times New Roman"/>
          <w:sz w:val="36"/>
          <w:szCs w:val="36"/>
        </w:rPr>
      </w:pPr>
    </w:p>
    <w:p w14:paraId="38D347C0" w14:textId="5F605DA1" w:rsidR="00C14B85" w:rsidRPr="0067178A" w:rsidRDefault="0015313E" w:rsidP="002532E3">
      <w:pPr>
        <w:spacing w:after="0"/>
        <w:jc w:val="center"/>
        <w:rPr>
          <w:rFonts w:ascii="Century Gothic" w:hAnsi="Century Gothic" w:cs="Times New Roman"/>
          <w:sz w:val="36"/>
          <w:szCs w:val="36"/>
        </w:rPr>
      </w:pPr>
      <w:r>
        <w:rPr>
          <w:rFonts w:ascii="Century Gothic" w:hAnsi="Century Gothic" w:cs="Times New Roman"/>
          <w:sz w:val="36"/>
          <w:szCs w:val="36"/>
        </w:rPr>
        <w:t>Protocolo</w:t>
      </w:r>
      <w:r w:rsidR="001108D5">
        <w:rPr>
          <w:rFonts w:ascii="Century Gothic" w:hAnsi="Century Gothic" w:cs="Times New Roman"/>
          <w:sz w:val="36"/>
          <w:szCs w:val="36"/>
        </w:rPr>
        <w:t xml:space="preserve"> </w:t>
      </w:r>
      <w:proofErr w:type="spellStart"/>
      <w:r w:rsidR="001108D5">
        <w:rPr>
          <w:rFonts w:ascii="Century Gothic" w:hAnsi="Century Gothic" w:cs="Times New Roman"/>
          <w:sz w:val="36"/>
          <w:szCs w:val="36"/>
        </w:rPr>
        <w:t>N°</w:t>
      </w:r>
      <w:proofErr w:type="spellEnd"/>
      <w:r w:rsidR="001108D5">
        <w:rPr>
          <w:rFonts w:ascii="Century Gothic" w:hAnsi="Century Gothic" w:cs="Times New Roman"/>
          <w:sz w:val="36"/>
          <w:szCs w:val="36"/>
        </w:rPr>
        <w:t xml:space="preserve"> </w:t>
      </w:r>
      <w:r w:rsidR="00A86724">
        <w:rPr>
          <w:rFonts w:ascii="Century Gothic" w:hAnsi="Century Gothic" w:cs="Times New Roman"/>
          <w:sz w:val="36"/>
          <w:szCs w:val="36"/>
        </w:rPr>
        <w:t>0</w:t>
      </w:r>
      <w:r>
        <w:rPr>
          <w:rFonts w:ascii="Century Gothic" w:hAnsi="Century Gothic" w:cs="Times New Roman"/>
          <w:sz w:val="36"/>
          <w:szCs w:val="36"/>
        </w:rPr>
        <w:t>0</w:t>
      </w:r>
      <w:r w:rsidR="00A86724">
        <w:rPr>
          <w:rFonts w:ascii="Century Gothic" w:hAnsi="Century Gothic" w:cs="Times New Roman"/>
          <w:sz w:val="36"/>
          <w:szCs w:val="36"/>
        </w:rPr>
        <w:t>1</w:t>
      </w:r>
    </w:p>
    <w:p w14:paraId="1C7467F8" w14:textId="77777777" w:rsidR="00EE36EB" w:rsidRDefault="00EE36EB" w:rsidP="002532E3">
      <w:pPr>
        <w:spacing w:after="0"/>
        <w:jc w:val="center"/>
        <w:rPr>
          <w:rFonts w:ascii="Century Gothic" w:hAnsi="Century Gothic" w:cs="Times New Roman"/>
          <w:b/>
          <w:sz w:val="36"/>
          <w:szCs w:val="36"/>
        </w:rPr>
      </w:pPr>
    </w:p>
    <w:p w14:paraId="6D8F53E0" w14:textId="1DA49651" w:rsidR="008A586B" w:rsidRPr="007F59BE" w:rsidRDefault="00C6429F" w:rsidP="000537E6">
      <w:pPr>
        <w:pStyle w:val="Textoindependiente"/>
        <w:spacing w:before="9"/>
        <w:rPr>
          <w:rFonts w:ascii="Arial" w:hAnsi="Arial" w:cs="Arial"/>
          <w:sz w:val="42"/>
        </w:rPr>
      </w:pPr>
      <w:r w:rsidRPr="00C145AE">
        <w:rPr>
          <w:rFonts w:ascii="Century Gothic" w:hAnsi="Century Gothic" w:cs="Times New Roman"/>
        </w:rPr>
        <w:tab/>
        <w:t xml:space="preserve">                        </w:t>
      </w:r>
      <w:r w:rsidR="008A58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43" behindDoc="1" locked="0" layoutInCell="1" allowOverlap="1" wp14:anchorId="12A5DDAD" wp14:editId="0035E6EE">
                <wp:simplePos x="0" y="0"/>
                <wp:positionH relativeFrom="page">
                  <wp:posOffset>554990</wp:posOffset>
                </wp:positionH>
                <wp:positionV relativeFrom="page">
                  <wp:posOffset>1664335</wp:posOffset>
                </wp:positionV>
                <wp:extent cx="6600190" cy="0"/>
                <wp:effectExtent l="0" t="0" r="0" b="0"/>
                <wp:wrapNone/>
                <wp:docPr id="1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19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4472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A2BC6" id="Line 41" o:spid="_x0000_s1026" style="position:absolute;z-index:-2516541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7pt,131.05pt" to="563.4pt,1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" strokecolor="#4472c3" strokeweight="1.44pt">
                <w10:wrap anchorx="page" anchory="page"/>
              </v:line>
            </w:pict>
          </mc:Fallback>
        </mc:AlternateContent>
      </w:r>
    </w:p>
    <w:p w14:paraId="2E91A46C" w14:textId="7AF0074B" w:rsidR="008A586B" w:rsidRDefault="008A586B" w:rsidP="008A586B">
      <w:pPr>
        <w:pStyle w:val="Textoindependiente"/>
        <w:spacing w:before="4"/>
        <w:rPr>
          <w:rFonts w:ascii="Arial" w:hAnsi="Arial" w:cs="Arial"/>
          <w:sz w:val="37"/>
        </w:rPr>
      </w:pPr>
    </w:p>
    <w:p w14:paraId="6554B14B" w14:textId="7D227D8F" w:rsidR="006C6381" w:rsidRPr="00E73090" w:rsidRDefault="006C6381" w:rsidP="008A586B">
      <w:pPr>
        <w:pStyle w:val="Textoindependiente"/>
        <w:spacing w:before="4"/>
        <w:rPr>
          <w:rFonts w:ascii="Century Gothic" w:hAnsi="Century Gothic" w:cs="Arial"/>
          <w:sz w:val="37"/>
        </w:rPr>
      </w:pPr>
    </w:p>
    <w:p w14:paraId="2F37C5B2" w14:textId="77777777" w:rsidR="006C6381" w:rsidRPr="00E73090" w:rsidRDefault="006C6381" w:rsidP="008A586B">
      <w:pPr>
        <w:pStyle w:val="Textoindependiente"/>
        <w:spacing w:before="4"/>
        <w:rPr>
          <w:rFonts w:ascii="Century Gothic" w:hAnsi="Century Gothic" w:cs="Arial"/>
          <w:sz w:val="37"/>
        </w:rPr>
      </w:pPr>
    </w:p>
    <w:p w14:paraId="38A9EBD5" w14:textId="77777777" w:rsidR="0015313E" w:rsidRDefault="0015313E" w:rsidP="008A586B">
      <w:pPr>
        <w:spacing w:before="1"/>
        <w:ind w:left="1453" w:right="2099"/>
        <w:jc w:val="center"/>
        <w:rPr>
          <w:rFonts w:ascii="Century Gothic" w:hAnsi="Century Gothic" w:cs="Arial"/>
          <w:sz w:val="36"/>
          <w:szCs w:val="32"/>
        </w:rPr>
      </w:pPr>
      <w:r>
        <w:rPr>
          <w:rFonts w:ascii="Century Gothic" w:hAnsi="Century Gothic" w:cs="Arial"/>
          <w:sz w:val="36"/>
          <w:szCs w:val="32"/>
        </w:rPr>
        <w:t xml:space="preserve">Pronto Pago División </w:t>
      </w:r>
    </w:p>
    <w:p w14:paraId="245D9A61" w14:textId="742132E2" w:rsidR="008A586B" w:rsidRPr="00E73090" w:rsidRDefault="0015313E" w:rsidP="008A586B">
      <w:pPr>
        <w:spacing w:before="1"/>
        <w:ind w:left="1453" w:right="2099"/>
        <w:jc w:val="center"/>
        <w:rPr>
          <w:rFonts w:ascii="Century Gothic" w:hAnsi="Century Gothic" w:cs="Arial"/>
          <w:sz w:val="36"/>
          <w:szCs w:val="32"/>
        </w:rPr>
      </w:pPr>
      <w:r>
        <w:rPr>
          <w:rFonts w:ascii="Century Gothic" w:hAnsi="Century Gothic" w:cs="Arial"/>
          <w:sz w:val="36"/>
          <w:szCs w:val="32"/>
        </w:rPr>
        <w:t>Logística FG</w:t>
      </w:r>
    </w:p>
    <w:p w14:paraId="35F8383B" w14:textId="77777777" w:rsidR="008A586B" w:rsidRPr="007F59BE" w:rsidRDefault="008A586B" w:rsidP="008A586B">
      <w:pPr>
        <w:pStyle w:val="Textoindependiente"/>
        <w:rPr>
          <w:rFonts w:ascii="Arial" w:hAnsi="Arial" w:cs="Arial"/>
          <w:sz w:val="20"/>
        </w:rPr>
      </w:pPr>
    </w:p>
    <w:bookmarkStart w:id="0" w:name="_Hlk99353871"/>
    <w:bookmarkEnd w:id="0"/>
    <w:p w14:paraId="59D9497A" w14:textId="6D7CFBCF" w:rsidR="004F2A06" w:rsidRPr="00C145AE" w:rsidRDefault="007860E0" w:rsidP="001C044B">
      <w:pPr>
        <w:pStyle w:val="Textoindependiente"/>
        <w:spacing w:before="9"/>
        <w:rPr>
          <w:rFonts w:ascii="Century Gothic" w:hAnsi="Century Gothic" w:cs="Times New Roman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95" behindDoc="1" locked="0" layoutInCell="1" allowOverlap="1" wp14:anchorId="1603673F" wp14:editId="1B9CA4DF">
                <wp:simplePos x="0" y="0"/>
                <wp:positionH relativeFrom="page">
                  <wp:posOffset>554990</wp:posOffset>
                </wp:positionH>
                <wp:positionV relativeFrom="page">
                  <wp:posOffset>1664335</wp:posOffset>
                </wp:positionV>
                <wp:extent cx="6600190" cy="0"/>
                <wp:effectExtent l="0" t="0" r="0" b="0"/>
                <wp:wrapNone/>
                <wp:docPr id="6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19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4472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2A323" id="Line 41" o:spid="_x0000_s1026" style="position:absolute;z-index:-2516561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7pt,131.05pt" to="563.4pt,1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" strokecolor="#4472c3" strokeweight="1.44pt">
                <w10:wrap anchorx="page" anchory="page"/>
              </v:line>
            </w:pict>
          </mc:Fallback>
        </mc:AlternateContent>
      </w:r>
    </w:p>
    <w:p w14:paraId="7FE4C0DB" w14:textId="6ED51B5F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64B3F798" w14:textId="0DCF1E90" w:rsidR="0067178A" w:rsidRDefault="0067178A" w:rsidP="002532E3">
      <w:pPr>
        <w:spacing w:after="0"/>
        <w:rPr>
          <w:rFonts w:ascii="Century Gothic" w:hAnsi="Century Gothic" w:cs="Times New Roman"/>
        </w:rPr>
      </w:pPr>
    </w:p>
    <w:p w14:paraId="5DD44397" w14:textId="3331EA6C" w:rsidR="0084676A" w:rsidRDefault="0084676A" w:rsidP="002532E3">
      <w:pPr>
        <w:spacing w:after="0"/>
        <w:rPr>
          <w:rFonts w:ascii="Century Gothic" w:hAnsi="Century Gothic" w:cs="Times New Roman"/>
        </w:rPr>
      </w:pPr>
    </w:p>
    <w:p w14:paraId="1CFB00A9" w14:textId="656EFD79" w:rsidR="0084676A" w:rsidRDefault="0084676A" w:rsidP="002532E3">
      <w:pPr>
        <w:spacing w:after="0"/>
        <w:rPr>
          <w:rFonts w:ascii="Century Gothic" w:hAnsi="Century Gothic" w:cs="Times New Roman"/>
        </w:rPr>
      </w:pPr>
    </w:p>
    <w:p w14:paraId="300EC6FE" w14:textId="41F4BEC9" w:rsidR="0084676A" w:rsidRDefault="0084676A" w:rsidP="002532E3">
      <w:pPr>
        <w:spacing w:after="0"/>
        <w:rPr>
          <w:rFonts w:ascii="Century Gothic" w:hAnsi="Century Gothic" w:cs="Times New Roman"/>
        </w:rPr>
      </w:pPr>
    </w:p>
    <w:p w14:paraId="65480DEB" w14:textId="184AD59A" w:rsidR="0084676A" w:rsidRDefault="0084676A" w:rsidP="002532E3">
      <w:pPr>
        <w:spacing w:after="0"/>
        <w:rPr>
          <w:rFonts w:ascii="Century Gothic" w:hAnsi="Century Gothic" w:cs="Times New Roman"/>
        </w:rPr>
      </w:pPr>
    </w:p>
    <w:p w14:paraId="09F137A3" w14:textId="77777777" w:rsidR="0084676A" w:rsidRDefault="0084676A" w:rsidP="002532E3">
      <w:pPr>
        <w:spacing w:after="0"/>
        <w:rPr>
          <w:rFonts w:ascii="Century Gothic" w:hAnsi="Century Gothic" w:cs="Times New Roman"/>
        </w:rPr>
      </w:pPr>
    </w:p>
    <w:p w14:paraId="672E7E4C" w14:textId="77777777" w:rsidR="0067178A" w:rsidRDefault="0067178A" w:rsidP="002532E3">
      <w:pPr>
        <w:spacing w:after="0"/>
        <w:rPr>
          <w:rFonts w:ascii="Century Gothic" w:hAnsi="Century Gothic" w:cs="Times New Roman"/>
        </w:rPr>
      </w:pPr>
    </w:p>
    <w:p w14:paraId="7DB02204" w14:textId="283580E3" w:rsidR="0067178A" w:rsidRDefault="0067178A" w:rsidP="002532E3">
      <w:pPr>
        <w:spacing w:after="0"/>
        <w:rPr>
          <w:rFonts w:ascii="Century Gothic" w:hAnsi="Century Gothic" w:cs="Times New Roman"/>
          <w:noProof/>
        </w:rPr>
      </w:pPr>
    </w:p>
    <w:p w14:paraId="279E5C0F" w14:textId="554A9D0A" w:rsidR="001E191D" w:rsidRDefault="001E191D" w:rsidP="002532E3">
      <w:pPr>
        <w:spacing w:after="0"/>
        <w:rPr>
          <w:rFonts w:ascii="Century Gothic" w:hAnsi="Century Gothic" w:cs="Times New Roman"/>
          <w:noProof/>
        </w:rPr>
      </w:pPr>
    </w:p>
    <w:tbl>
      <w:tblPr>
        <w:tblStyle w:val="Tablaconcuadrcula"/>
        <w:tblpPr w:leftFromText="141" w:rightFromText="141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2312"/>
      </w:tblGrid>
      <w:tr w:rsidR="003C5B81" w:rsidRPr="00D73A85" w14:paraId="14985627" w14:textId="77777777" w:rsidTr="003C5B81">
        <w:trPr>
          <w:trHeight w:val="1550"/>
        </w:trPr>
        <w:tc>
          <w:tcPr>
            <w:tcW w:w="3539" w:type="dxa"/>
          </w:tcPr>
          <w:p w14:paraId="3B34DA93" w14:textId="77777777" w:rsidR="003C5B81" w:rsidRPr="00D73A85" w:rsidRDefault="003C5B81" w:rsidP="003C5B81">
            <w:pPr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5B21FE7" w14:textId="77777777" w:rsidR="003C5B81" w:rsidRPr="00D73A85" w:rsidRDefault="003C5B81" w:rsidP="003C5B81">
            <w:pPr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12" w:type="dxa"/>
          </w:tcPr>
          <w:p w14:paraId="4D7ECD57" w14:textId="77777777" w:rsidR="003C5B81" w:rsidRPr="00D73A85" w:rsidRDefault="003C5B81" w:rsidP="003C5B81">
            <w:pPr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3C5B81" w:rsidRPr="00D73A85" w14:paraId="0862FAC7" w14:textId="77777777" w:rsidTr="003C5B81">
        <w:tc>
          <w:tcPr>
            <w:tcW w:w="3539" w:type="dxa"/>
          </w:tcPr>
          <w:p w14:paraId="332DDDF3" w14:textId="77777777" w:rsidR="003C5B81" w:rsidRPr="005A76B1" w:rsidRDefault="003C5B81" w:rsidP="003C5B81">
            <w:pPr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5A76B1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Elaborado por:</w:t>
            </w:r>
          </w:p>
        </w:tc>
        <w:tc>
          <w:tcPr>
            <w:tcW w:w="2977" w:type="dxa"/>
          </w:tcPr>
          <w:p w14:paraId="01A88D92" w14:textId="77777777" w:rsidR="003C5B81" w:rsidRPr="005A76B1" w:rsidRDefault="003C5B81" w:rsidP="003C5B81">
            <w:pPr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5A76B1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Revisado por:</w:t>
            </w:r>
          </w:p>
        </w:tc>
        <w:tc>
          <w:tcPr>
            <w:tcW w:w="2312" w:type="dxa"/>
          </w:tcPr>
          <w:p w14:paraId="3A4BC8CC" w14:textId="77777777" w:rsidR="003C5B81" w:rsidRPr="005A76B1" w:rsidRDefault="003C5B81" w:rsidP="003C5B81">
            <w:pPr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5A76B1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Autorizado por:</w:t>
            </w:r>
          </w:p>
        </w:tc>
      </w:tr>
      <w:tr w:rsidR="003C5B81" w:rsidRPr="00D73A85" w14:paraId="5B9FA033" w14:textId="77777777" w:rsidTr="003C5B81">
        <w:tc>
          <w:tcPr>
            <w:tcW w:w="3539" w:type="dxa"/>
          </w:tcPr>
          <w:p w14:paraId="583B59DE" w14:textId="77777777" w:rsidR="003C5B81" w:rsidRPr="00D73A85" w:rsidRDefault="003C5B81" w:rsidP="003C5B81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77F36E9D" w14:textId="77777777" w:rsidR="003C5B81" w:rsidRPr="00D73A85" w:rsidRDefault="003C5B81" w:rsidP="003C5B81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312" w:type="dxa"/>
          </w:tcPr>
          <w:p w14:paraId="50E77C7D" w14:textId="77777777" w:rsidR="003C5B81" w:rsidRPr="00D73A85" w:rsidRDefault="003C5B81" w:rsidP="003C5B81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Juan Suazo</w:t>
            </w:r>
          </w:p>
        </w:tc>
      </w:tr>
      <w:tr w:rsidR="003C5B81" w:rsidRPr="00D73A85" w14:paraId="12BBECC9" w14:textId="77777777" w:rsidTr="003C5B81">
        <w:tc>
          <w:tcPr>
            <w:tcW w:w="3539" w:type="dxa"/>
          </w:tcPr>
          <w:p w14:paraId="15D1A7BC" w14:textId="77777777" w:rsidR="003C5B81" w:rsidRPr="005A76B1" w:rsidRDefault="003C5B81" w:rsidP="003C5B81">
            <w:pPr>
              <w:jc w:val="center"/>
              <w:rPr>
                <w:rFonts w:ascii="Century Gothic" w:hAnsi="Century Gothic" w:cs="Times New Roman"/>
                <w:sz w:val="14"/>
                <w:szCs w:val="14"/>
              </w:rPr>
            </w:pPr>
            <w:r>
              <w:rPr>
                <w:rFonts w:ascii="Century Gothic" w:hAnsi="Century Gothic" w:cs="Times New Roman"/>
                <w:sz w:val="14"/>
                <w:szCs w:val="14"/>
              </w:rPr>
              <w:t xml:space="preserve">Consultor </w:t>
            </w:r>
            <w:r w:rsidRPr="005A76B1">
              <w:rPr>
                <w:rFonts w:ascii="Century Gothic" w:hAnsi="Century Gothic" w:cs="Times New Roman"/>
                <w:sz w:val="14"/>
                <w:szCs w:val="14"/>
              </w:rPr>
              <w:t>Interno</w:t>
            </w:r>
            <w:r>
              <w:rPr>
                <w:rFonts w:ascii="Century Gothic" w:hAnsi="Century Gothic" w:cs="Times New Roman"/>
                <w:sz w:val="14"/>
                <w:szCs w:val="14"/>
              </w:rPr>
              <w:t xml:space="preserve"> / Auditor Interno</w:t>
            </w:r>
          </w:p>
        </w:tc>
        <w:tc>
          <w:tcPr>
            <w:tcW w:w="2977" w:type="dxa"/>
          </w:tcPr>
          <w:p w14:paraId="271C9DA8" w14:textId="77777777" w:rsidR="003C5B81" w:rsidRPr="005A76B1" w:rsidRDefault="003C5B81" w:rsidP="003C5B81">
            <w:pPr>
              <w:jc w:val="center"/>
              <w:rPr>
                <w:rFonts w:ascii="Century Gothic" w:hAnsi="Century Gothic" w:cs="Times New Roman"/>
                <w:sz w:val="14"/>
                <w:szCs w:val="14"/>
              </w:rPr>
            </w:pPr>
            <w:r w:rsidRPr="005A76B1">
              <w:rPr>
                <w:rFonts w:ascii="Century Gothic" w:hAnsi="Century Gothic" w:cs="Times New Roman"/>
                <w:sz w:val="14"/>
                <w:szCs w:val="14"/>
              </w:rPr>
              <w:t>Gerente Contabilidad</w:t>
            </w:r>
          </w:p>
        </w:tc>
        <w:tc>
          <w:tcPr>
            <w:tcW w:w="2312" w:type="dxa"/>
          </w:tcPr>
          <w:p w14:paraId="0FD8FF04" w14:textId="77777777" w:rsidR="003C5B81" w:rsidRPr="005A76B1" w:rsidRDefault="003C5B81" w:rsidP="003C5B81">
            <w:pPr>
              <w:jc w:val="center"/>
              <w:rPr>
                <w:rFonts w:ascii="Century Gothic" w:hAnsi="Century Gothic" w:cs="Times New Roman"/>
                <w:sz w:val="14"/>
                <w:szCs w:val="14"/>
              </w:rPr>
            </w:pPr>
            <w:r w:rsidRPr="005A76B1">
              <w:rPr>
                <w:rFonts w:ascii="Century Gothic" w:hAnsi="Century Gothic" w:cs="Times New Roman"/>
                <w:sz w:val="14"/>
                <w:szCs w:val="14"/>
              </w:rPr>
              <w:t>Gerente MCA</w:t>
            </w:r>
          </w:p>
        </w:tc>
      </w:tr>
    </w:tbl>
    <w:p w14:paraId="2A777CC6" w14:textId="44FA803C" w:rsidR="001E191D" w:rsidRDefault="001E191D" w:rsidP="002532E3">
      <w:pPr>
        <w:spacing w:after="0"/>
        <w:rPr>
          <w:rFonts w:ascii="Century Gothic" w:hAnsi="Century Gothic" w:cs="Times New Roman"/>
          <w:noProof/>
        </w:rPr>
      </w:pPr>
    </w:p>
    <w:p w14:paraId="59166280" w14:textId="4ACDA722" w:rsidR="001E191D" w:rsidRDefault="001E191D" w:rsidP="002532E3">
      <w:pPr>
        <w:spacing w:after="0"/>
        <w:rPr>
          <w:rFonts w:ascii="Century Gothic" w:hAnsi="Century Gothic" w:cs="Times New Roman"/>
          <w:noProof/>
        </w:rPr>
      </w:pPr>
    </w:p>
    <w:p w14:paraId="4E91AD00" w14:textId="45A6B72F" w:rsidR="001E191D" w:rsidRDefault="001E191D" w:rsidP="002532E3">
      <w:pPr>
        <w:spacing w:after="0"/>
        <w:rPr>
          <w:rFonts w:ascii="Century Gothic" w:hAnsi="Century Gothic" w:cs="Times New Roman"/>
          <w:noProof/>
        </w:rPr>
      </w:pPr>
    </w:p>
    <w:p w14:paraId="27CE6C47" w14:textId="351CB058" w:rsidR="001E191D" w:rsidRDefault="001E191D" w:rsidP="002532E3">
      <w:pPr>
        <w:spacing w:after="0"/>
        <w:rPr>
          <w:rFonts w:ascii="Century Gothic" w:hAnsi="Century Gothic" w:cs="Times New Roman"/>
          <w:noProof/>
        </w:rPr>
      </w:pPr>
    </w:p>
    <w:p w14:paraId="28A5DD90" w14:textId="7E319CA0" w:rsidR="001E191D" w:rsidRDefault="001E191D" w:rsidP="002532E3">
      <w:pPr>
        <w:spacing w:after="0"/>
        <w:rPr>
          <w:rFonts w:ascii="Century Gothic" w:hAnsi="Century Gothic" w:cs="Times New Roman"/>
          <w:noProof/>
        </w:rPr>
      </w:pPr>
    </w:p>
    <w:p w14:paraId="5052929F" w14:textId="0ACFB834" w:rsidR="001E191D" w:rsidRDefault="001E191D" w:rsidP="002532E3">
      <w:pPr>
        <w:spacing w:after="0"/>
        <w:rPr>
          <w:rFonts w:ascii="Century Gothic" w:hAnsi="Century Gothic" w:cs="Times New Roman"/>
          <w:noProof/>
        </w:rPr>
      </w:pPr>
    </w:p>
    <w:p w14:paraId="5DDA5F95" w14:textId="77777777" w:rsidR="001E191D" w:rsidRDefault="001E191D" w:rsidP="002532E3">
      <w:pPr>
        <w:spacing w:after="0"/>
        <w:rPr>
          <w:rFonts w:ascii="Century Gothic" w:hAnsi="Century Gothic" w:cs="Times New Roman"/>
        </w:rPr>
      </w:pPr>
    </w:p>
    <w:p w14:paraId="6B2E76EA" w14:textId="77777777" w:rsidR="0067178A" w:rsidRDefault="0067178A" w:rsidP="002532E3">
      <w:pPr>
        <w:spacing w:after="0"/>
        <w:rPr>
          <w:rFonts w:ascii="Century Gothic" w:hAnsi="Century Gothic" w:cs="Times New Roman"/>
        </w:rPr>
      </w:pPr>
    </w:p>
    <w:p w14:paraId="116B63DA" w14:textId="5FE24A48" w:rsidR="006C6381" w:rsidRPr="00D73A85" w:rsidRDefault="006C6381" w:rsidP="002532E3">
      <w:pPr>
        <w:spacing w:after="0"/>
        <w:rPr>
          <w:rFonts w:ascii="Century Gothic" w:hAnsi="Century Gothic" w:cs="Times New Roman"/>
          <w:noProof/>
          <w:sz w:val="20"/>
          <w:szCs w:val="20"/>
        </w:rPr>
      </w:pPr>
    </w:p>
    <w:p w14:paraId="07488CD1" w14:textId="77777777" w:rsidR="006C6381" w:rsidRDefault="006C6381" w:rsidP="002532E3">
      <w:pPr>
        <w:spacing w:after="0"/>
        <w:rPr>
          <w:rFonts w:ascii="Century Gothic" w:hAnsi="Century Gothic" w:cs="Times New Roman"/>
        </w:rPr>
      </w:pPr>
    </w:p>
    <w:p w14:paraId="19E3BC3C" w14:textId="542BA5BD" w:rsidR="0067178A" w:rsidRDefault="0067178A" w:rsidP="002532E3">
      <w:pPr>
        <w:spacing w:after="0"/>
        <w:rPr>
          <w:rFonts w:ascii="Century Gothic" w:hAnsi="Century Gothic" w:cs="Times New Roman"/>
        </w:rPr>
      </w:pPr>
    </w:p>
    <w:tbl>
      <w:tblPr>
        <w:tblStyle w:val="Tablaconcuadrcula"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799"/>
        <w:gridCol w:w="547"/>
        <w:gridCol w:w="5482"/>
      </w:tblGrid>
      <w:tr w:rsidR="00C145AE" w:rsidRPr="0009628D" w14:paraId="293FE1D0" w14:textId="77777777" w:rsidTr="0009628D">
        <w:trPr>
          <w:trHeight w:val="264"/>
        </w:trPr>
        <w:tc>
          <w:tcPr>
            <w:tcW w:w="1585" w:type="pct"/>
          </w:tcPr>
          <w:p w14:paraId="1100F189" w14:textId="77777777" w:rsidR="00C145AE" w:rsidRPr="0009628D" w:rsidRDefault="00C145AE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Fecha</w:t>
            </w:r>
          </w:p>
        </w:tc>
        <w:tc>
          <w:tcPr>
            <w:tcW w:w="310" w:type="pct"/>
          </w:tcPr>
          <w:p w14:paraId="6C3ED44E" w14:textId="77777777" w:rsidR="00C145AE" w:rsidRPr="0009628D" w:rsidRDefault="0009628D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14:paraId="4163B5BD" w14:textId="4030AF30" w:rsidR="00C145AE" w:rsidRPr="0009628D" w:rsidRDefault="00E87CEA" w:rsidP="00C14B85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01</w:t>
            </w:r>
            <w:r w:rsidR="007C5E19">
              <w:rPr>
                <w:rFonts w:ascii="Century Gothic" w:hAnsi="Century Gothic" w:cs="Times New Roman"/>
                <w:sz w:val="20"/>
                <w:szCs w:val="20"/>
              </w:rPr>
              <w:t>/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05</w:t>
            </w:r>
            <w:r w:rsidR="007C5E19">
              <w:rPr>
                <w:rFonts w:ascii="Century Gothic" w:hAnsi="Century Gothic" w:cs="Times New Roman"/>
                <w:sz w:val="20"/>
                <w:szCs w:val="20"/>
              </w:rPr>
              <w:t>/2023</w:t>
            </w:r>
          </w:p>
        </w:tc>
      </w:tr>
      <w:tr w:rsidR="00C145AE" w:rsidRPr="0009628D" w14:paraId="6C1076A2" w14:textId="77777777" w:rsidTr="0009628D">
        <w:trPr>
          <w:trHeight w:val="249"/>
        </w:trPr>
        <w:tc>
          <w:tcPr>
            <w:tcW w:w="1585" w:type="pct"/>
          </w:tcPr>
          <w:p w14:paraId="12C6AD5A" w14:textId="77777777" w:rsidR="00C145AE" w:rsidRPr="0009628D" w:rsidRDefault="00C145AE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Versión</w:t>
            </w:r>
          </w:p>
        </w:tc>
        <w:tc>
          <w:tcPr>
            <w:tcW w:w="310" w:type="pct"/>
          </w:tcPr>
          <w:p w14:paraId="6AF4FF6E" w14:textId="77777777" w:rsidR="00C145AE" w:rsidRPr="0009628D" w:rsidRDefault="0009628D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14:paraId="53F7FF78" w14:textId="2D448258" w:rsidR="00C145AE" w:rsidRPr="0009628D" w:rsidRDefault="0048761E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 xml:space="preserve">Versión </w:t>
            </w:r>
            <w:r w:rsidR="00894ED7"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</w:tr>
      <w:tr w:rsidR="00140E6B" w:rsidRPr="003C5B81" w14:paraId="6513ED3E" w14:textId="77777777" w:rsidTr="0009628D">
        <w:trPr>
          <w:trHeight w:val="249"/>
        </w:trPr>
        <w:tc>
          <w:tcPr>
            <w:tcW w:w="1585" w:type="pct"/>
          </w:tcPr>
          <w:p w14:paraId="4EA40F19" w14:textId="77777777" w:rsidR="00140E6B" w:rsidRPr="0009628D" w:rsidRDefault="002E30EB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Código</w:t>
            </w:r>
          </w:p>
        </w:tc>
        <w:tc>
          <w:tcPr>
            <w:tcW w:w="310" w:type="pct"/>
          </w:tcPr>
          <w:p w14:paraId="06E421CE" w14:textId="77777777" w:rsidR="00140E6B" w:rsidRPr="0009628D" w:rsidRDefault="00140E6B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14:paraId="78F188A4" w14:textId="2CBEC74B" w:rsidR="00140E6B" w:rsidRPr="003C5B81" w:rsidRDefault="0074374A" w:rsidP="004F2A06">
            <w:pPr>
              <w:rPr>
                <w:rFonts w:ascii="Century Gothic" w:hAnsi="Century Gothic" w:cs="Times New Roman"/>
                <w:sz w:val="20"/>
                <w:szCs w:val="20"/>
                <w:lang w:val="en-US"/>
              </w:rPr>
            </w:pPr>
            <w:r w:rsidRPr="0074374A">
              <w:rPr>
                <w:rFonts w:ascii="Century Gothic" w:hAnsi="Century Gothic" w:cs="Times New Roman"/>
                <w:sz w:val="20"/>
                <w:szCs w:val="20"/>
                <w:lang w:val="en-US"/>
              </w:rPr>
              <w:t>PRT_001_SSCC_TYF_ProntoPago</w:t>
            </w:r>
          </w:p>
        </w:tc>
      </w:tr>
      <w:tr w:rsidR="00C145AE" w:rsidRPr="0009628D" w14:paraId="4A5B6F99" w14:textId="77777777" w:rsidTr="0009628D">
        <w:trPr>
          <w:trHeight w:val="264"/>
        </w:trPr>
        <w:tc>
          <w:tcPr>
            <w:tcW w:w="1585" w:type="pct"/>
          </w:tcPr>
          <w:p w14:paraId="4881527E" w14:textId="77777777" w:rsidR="00C145AE" w:rsidRPr="0009628D" w:rsidRDefault="00C145AE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Elaborado por</w:t>
            </w:r>
          </w:p>
        </w:tc>
        <w:tc>
          <w:tcPr>
            <w:tcW w:w="310" w:type="pct"/>
          </w:tcPr>
          <w:p w14:paraId="244685FD" w14:textId="77777777" w:rsidR="00C145AE" w:rsidRPr="0009628D" w:rsidRDefault="0009628D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14:paraId="408F0910" w14:textId="166171EB" w:rsidR="00C145AE" w:rsidRPr="0009628D" w:rsidRDefault="00C145AE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AD367D" w:rsidRPr="0009628D" w14:paraId="713E656C" w14:textId="77777777" w:rsidTr="0009628D">
        <w:trPr>
          <w:trHeight w:val="264"/>
        </w:trPr>
        <w:tc>
          <w:tcPr>
            <w:tcW w:w="1585" w:type="pct"/>
          </w:tcPr>
          <w:p w14:paraId="30D510AE" w14:textId="77777777" w:rsidR="00AD367D" w:rsidRPr="0009628D" w:rsidRDefault="00AD367D" w:rsidP="00AD367D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 xml:space="preserve">Aprobado por </w:t>
            </w:r>
          </w:p>
        </w:tc>
        <w:tc>
          <w:tcPr>
            <w:tcW w:w="310" w:type="pct"/>
          </w:tcPr>
          <w:p w14:paraId="78EDC3B7" w14:textId="77777777" w:rsidR="00AD367D" w:rsidRPr="0009628D" w:rsidRDefault="00AD367D" w:rsidP="00AD367D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14:paraId="547A41E2" w14:textId="53A05C44" w:rsidR="00AD367D" w:rsidRPr="0009628D" w:rsidRDefault="00AD367D" w:rsidP="00AD367D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AD367D" w:rsidRPr="0009628D" w14:paraId="65CA9E6A" w14:textId="77777777" w:rsidTr="0009628D">
        <w:trPr>
          <w:trHeight w:val="249"/>
        </w:trPr>
        <w:tc>
          <w:tcPr>
            <w:tcW w:w="1585" w:type="pct"/>
          </w:tcPr>
          <w:p w14:paraId="01C5D6C6" w14:textId="77777777" w:rsidR="00AD367D" w:rsidRPr="0009628D" w:rsidRDefault="00AD367D" w:rsidP="00AD367D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Vigencia</w:t>
            </w:r>
          </w:p>
        </w:tc>
        <w:tc>
          <w:tcPr>
            <w:tcW w:w="310" w:type="pct"/>
          </w:tcPr>
          <w:p w14:paraId="1DCD2B32" w14:textId="77777777" w:rsidR="00AD367D" w:rsidRPr="0009628D" w:rsidRDefault="00AD367D" w:rsidP="00AD367D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14:paraId="62FED8A8" w14:textId="77777777" w:rsidR="00AD367D" w:rsidRPr="0009628D" w:rsidRDefault="00AD367D" w:rsidP="00AD367D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1 a</w:t>
            </w:r>
            <w:r w:rsidRPr="0009628D">
              <w:rPr>
                <w:rFonts w:ascii="Century Gothic" w:hAnsi="Century Gothic" w:cs="Times New Roman"/>
                <w:sz w:val="20"/>
                <w:szCs w:val="20"/>
              </w:rPr>
              <w:t xml:space="preserve">ño a contar de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la </w:t>
            </w:r>
            <w:r w:rsidRPr="0009628D">
              <w:rPr>
                <w:rFonts w:ascii="Century Gothic" w:hAnsi="Century Gothic" w:cs="Times New Roman"/>
                <w:sz w:val="20"/>
                <w:szCs w:val="20"/>
              </w:rPr>
              <w:t>publicación</w:t>
            </w:r>
          </w:p>
        </w:tc>
      </w:tr>
    </w:tbl>
    <w:p w14:paraId="292C2C3D" w14:textId="77777777" w:rsidR="00C145AE" w:rsidRDefault="00C145AE" w:rsidP="004F2A06">
      <w:pPr>
        <w:spacing w:after="0"/>
        <w:rPr>
          <w:rFonts w:ascii="Century Gothic" w:hAnsi="Century Gothic" w:cs="Times New Roman"/>
        </w:rPr>
      </w:pPr>
    </w:p>
    <w:p w14:paraId="1EA9F0EF" w14:textId="77777777" w:rsidR="00C145AE" w:rsidRDefault="00C145AE" w:rsidP="004F2A06">
      <w:pPr>
        <w:spacing w:after="0"/>
        <w:rPr>
          <w:rFonts w:ascii="Century Gothic" w:hAnsi="Century Gothic" w:cs="Times New Roman"/>
        </w:rPr>
      </w:pPr>
    </w:p>
    <w:p w14:paraId="788CD351" w14:textId="77777777" w:rsidR="00952BEA" w:rsidRPr="00F71FC8" w:rsidRDefault="00952BEA" w:rsidP="00952BEA">
      <w:pPr>
        <w:pStyle w:val="Prrafodelista"/>
        <w:numPr>
          <w:ilvl w:val="0"/>
          <w:numId w:val="4"/>
        </w:numPr>
        <w:rPr>
          <w:rFonts w:ascii="Century Gothic" w:hAnsi="Century Gothic" w:cs="Times New Roman"/>
          <w:color w:val="8496B0" w:themeColor="text2" w:themeTint="99"/>
        </w:rPr>
      </w:pPr>
      <w:r w:rsidRPr="00F71FC8">
        <w:rPr>
          <w:rFonts w:ascii="Century Gothic" w:hAnsi="Century Gothic" w:cs="Times New Roman"/>
          <w:color w:val="8496B0" w:themeColor="text2" w:themeTint="99"/>
        </w:rPr>
        <w:t>Control de Cambios</w:t>
      </w:r>
    </w:p>
    <w:p w14:paraId="4D93CA1A" w14:textId="77777777" w:rsidR="00952BEA" w:rsidRDefault="00952BEA" w:rsidP="00952BEA">
      <w:pPr>
        <w:jc w:val="both"/>
        <w:rPr>
          <w:rFonts w:ascii="Century Gothic" w:hAnsi="Century Gothic" w:cs="Times New Roman"/>
          <w:b/>
          <w:u w:val="single"/>
        </w:rPr>
      </w:pPr>
      <w:r w:rsidRPr="00AD20B0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8DE6D74" wp14:editId="2819CB3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62600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13D30" id="Conector recto 13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aconcuadrcula"/>
        <w:tblW w:w="8738" w:type="dxa"/>
        <w:tblLook w:val="04A0" w:firstRow="1" w:lastRow="0" w:firstColumn="1" w:lastColumn="0" w:noHBand="0" w:noVBand="1"/>
      </w:tblPr>
      <w:tblGrid>
        <w:gridCol w:w="1439"/>
        <w:gridCol w:w="2132"/>
        <w:gridCol w:w="1584"/>
        <w:gridCol w:w="1302"/>
        <w:gridCol w:w="2281"/>
      </w:tblGrid>
      <w:tr w:rsidR="00952BEA" w14:paraId="07F860F7" w14:textId="77777777" w:rsidTr="008D1C12">
        <w:trPr>
          <w:trHeight w:val="253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39BD3511" w14:textId="12A1A5B7" w:rsidR="00952BEA" w:rsidRPr="0003338D" w:rsidRDefault="00952BEA" w:rsidP="008D1C12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03338D">
              <w:rPr>
                <w:rFonts w:ascii="Century Gothic" w:hAnsi="Century Gothic" w:cs="Times New Roman"/>
                <w:sz w:val="20"/>
                <w:szCs w:val="20"/>
              </w:rPr>
              <w:t>Vers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ión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2AA99D0D" w14:textId="77777777" w:rsidR="00952BEA" w:rsidRDefault="00952BEA" w:rsidP="008D1C12">
            <w:pPr>
              <w:jc w:val="center"/>
              <w:rPr>
                <w:rFonts w:ascii="Century Gothic" w:hAnsi="Century Gothic" w:cs="Times New Roman"/>
                <w:b/>
                <w:u w:val="single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Punto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47FAC753" w14:textId="77777777" w:rsidR="00952BEA" w:rsidRDefault="00952BEA" w:rsidP="008D1C12">
            <w:pPr>
              <w:jc w:val="center"/>
              <w:rPr>
                <w:rFonts w:ascii="Century Gothic" w:hAnsi="Century Gothic" w:cs="Times New Roman"/>
                <w:b/>
                <w:u w:val="single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Cambio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7ABD9F8E" w14:textId="77777777" w:rsidR="00952BEA" w:rsidRDefault="00952BEA" w:rsidP="008D1C12">
            <w:pPr>
              <w:jc w:val="center"/>
              <w:rPr>
                <w:rFonts w:ascii="Century Gothic" w:hAnsi="Century Gothic" w:cs="Times New Roman"/>
                <w:b/>
                <w:u w:val="single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Fecha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579EF3B6" w14:textId="77777777" w:rsidR="00952BEA" w:rsidRDefault="00952BEA" w:rsidP="008D1C12">
            <w:pPr>
              <w:jc w:val="center"/>
              <w:rPr>
                <w:rFonts w:ascii="Century Gothic" w:hAnsi="Century Gothic" w:cs="Times New Roman"/>
                <w:b/>
                <w:u w:val="single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Responsable</w:t>
            </w:r>
          </w:p>
        </w:tc>
      </w:tr>
      <w:tr w:rsidR="00952BEA" w14:paraId="098919D2" w14:textId="77777777" w:rsidTr="008D1C12">
        <w:trPr>
          <w:trHeight w:val="253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EACA105" w14:textId="77777777" w:rsidR="00952BEA" w:rsidRPr="0003338D" w:rsidRDefault="00952BEA" w:rsidP="008D1C12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V1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FAA2CFD" w14:textId="77777777" w:rsidR="00952BEA" w:rsidRPr="0003338D" w:rsidRDefault="00952BEA" w:rsidP="008D1C12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Publicación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E8C962A" w14:textId="77777777" w:rsidR="00952BEA" w:rsidRPr="0003338D" w:rsidRDefault="00952BEA" w:rsidP="008D1C12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269A232" w14:textId="5F9BF275" w:rsidR="00952BEA" w:rsidRPr="0003338D" w:rsidRDefault="00952BEA" w:rsidP="008D1C12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980494E" w14:textId="7CB1528F" w:rsidR="00952BEA" w:rsidRPr="0003338D" w:rsidRDefault="00952BEA" w:rsidP="008D1C12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6BB030A7" w14:textId="77777777" w:rsidR="00952BEA" w:rsidRPr="0003338D" w:rsidRDefault="00952BEA" w:rsidP="00952BEA">
      <w:pPr>
        <w:rPr>
          <w:rFonts w:ascii="Century Gothic" w:hAnsi="Century Gothic" w:cs="Times New Roman"/>
          <w:b/>
          <w:u w:val="single"/>
        </w:rPr>
      </w:pPr>
    </w:p>
    <w:p w14:paraId="61476CAE" w14:textId="77777777" w:rsidR="00952BEA" w:rsidRDefault="00952BEA" w:rsidP="004F2A06">
      <w:pPr>
        <w:spacing w:after="0"/>
        <w:rPr>
          <w:rFonts w:ascii="Century Gothic" w:hAnsi="Century Gothic" w:cs="Times New Roman"/>
        </w:rPr>
      </w:pPr>
    </w:p>
    <w:p w14:paraId="0C212C5A" w14:textId="714A7AA3" w:rsidR="00C145AE" w:rsidRPr="00EA33A5" w:rsidRDefault="00F1425E" w:rsidP="0009628D">
      <w:pPr>
        <w:pStyle w:val="Prrafodelista"/>
        <w:numPr>
          <w:ilvl w:val="0"/>
          <w:numId w:val="4"/>
        </w:numPr>
        <w:rPr>
          <w:rFonts w:ascii="Century Gothic" w:hAnsi="Century Gothic" w:cs="Times New Roman"/>
          <w:color w:val="8496B0" w:themeColor="text2" w:themeTint="99"/>
        </w:rPr>
      </w:pPr>
      <w:r w:rsidRPr="00EA33A5">
        <w:rPr>
          <w:rFonts w:ascii="Century Gothic" w:hAnsi="Century Gothic" w:cs="Times New Roman"/>
          <w:noProof/>
          <w:color w:val="8496B0" w:themeColor="text2" w:themeTint="99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096C3AC" wp14:editId="32DD4F2A">
                <wp:simplePos x="0" y="0"/>
                <wp:positionH relativeFrom="margin">
                  <wp:posOffset>0</wp:posOffset>
                </wp:positionH>
                <wp:positionV relativeFrom="paragraph">
                  <wp:posOffset>168910</wp:posOffset>
                </wp:positionV>
                <wp:extent cx="55626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5A517" id="Conector recto 7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3pt" to="43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BB094F">
        <w:rPr>
          <w:rFonts w:ascii="Century Gothic" w:hAnsi="Century Gothic" w:cs="Times New Roman"/>
          <w:noProof/>
          <w:color w:val="8496B0" w:themeColor="text2" w:themeTint="99"/>
        </w:rPr>
        <w:t>Objetivo</w:t>
      </w:r>
    </w:p>
    <w:p w14:paraId="6FAF23B4" w14:textId="77777777" w:rsidR="00C145AE" w:rsidRDefault="00C145AE" w:rsidP="00F1425E">
      <w:pPr>
        <w:spacing w:after="0"/>
        <w:rPr>
          <w:rFonts w:ascii="Century Gothic" w:hAnsi="Century Gothic" w:cs="Times New Roman"/>
        </w:rPr>
      </w:pPr>
    </w:p>
    <w:p w14:paraId="289DB9A7" w14:textId="22C4FB11" w:rsidR="00C77210" w:rsidRDefault="003C5679" w:rsidP="0074374A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Definir </w:t>
      </w:r>
      <w:r w:rsidR="00BB094F">
        <w:rPr>
          <w:rFonts w:ascii="Century Gothic" w:hAnsi="Century Gothic" w:cs="Times New Roman"/>
          <w:sz w:val="20"/>
          <w:szCs w:val="20"/>
        </w:rPr>
        <w:t>y entregar</w:t>
      </w:r>
      <w:r w:rsidR="0074374A">
        <w:rPr>
          <w:rFonts w:ascii="Century Gothic" w:hAnsi="Century Gothic" w:cs="Times New Roman"/>
          <w:sz w:val="20"/>
          <w:szCs w:val="20"/>
        </w:rPr>
        <w:t xml:space="preserve"> </w:t>
      </w:r>
      <w:r w:rsidR="00DB386C">
        <w:rPr>
          <w:rFonts w:ascii="Century Gothic" w:hAnsi="Century Gothic" w:cs="Times New Roman"/>
          <w:sz w:val="20"/>
          <w:szCs w:val="20"/>
        </w:rPr>
        <w:t xml:space="preserve">metodología de procesos en </w:t>
      </w:r>
      <w:r w:rsidR="0074374A">
        <w:rPr>
          <w:rFonts w:ascii="Century Gothic" w:hAnsi="Century Gothic" w:cs="Times New Roman"/>
          <w:sz w:val="20"/>
          <w:szCs w:val="20"/>
        </w:rPr>
        <w:t>la solución denominada “pronto pago”</w:t>
      </w:r>
      <w:r w:rsidR="00BB094F">
        <w:rPr>
          <w:rFonts w:ascii="Century Gothic" w:hAnsi="Century Gothic" w:cs="Times New Roman"/>
          <w:sz w:val="20"/>
          <w:szCs w:val="20"/>
        </w:rPr>
        <w:t xml:space="preserve"> a los colaboradores </w:t>
      </w:r>
      <w:r w:rsidR="00DB386C">
        <w:rPr>
          <w:rFonts w:ascii="Century Gothic" w:hAnsi="Century Gothic" w:cs="Times New Roman"/>
          <w:sz w:val="20"/>
          <w:szCs w:val="20"/>
        </w:rPr>
        <w:t>de División Servicios Compartidos y FG Logística</w:t>
      </w:r>
      <w:r w:rsidR="00F82C41">
        <w:rPr>
          <w:rFonts w:ascii="Century Gothic" w:hAnsi="Century Gothic" w:cs="Times New Roman"/>
          <w:sz w:val="20"/>
          <w:szCs w:val="20"/>
        </w:rPr>
        <w:t>.</w:t>
      </w:r>
    </w:p>
    <w:p w14:paraId="21BF0FAE" w14:textId="77777777" w:rsidR="00270D6D" w:rsidRDefault="00270D6D" w:rsidP="00C14B8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2CF99446" w14:textId="1292B88F" w:rsidR="00C14B85" w:rsidRDefault="00A850DD" w:rsidP="00C14B85">
      <w:pPr>
        <w:spacing w:after="0" w:line="240" w:lineRule="auto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sz w:val="20"/>
          <w:szCs w:val="20"/>
        </w:rPr>
        <w:tab/>
      </w:r>
    </w:p>
    <w:p w14:paraId="5B984F59" w14:textId="77777777" w:rsidR="00BB094F" w:rsidRDefault="00BB094F" w:rsidP="00BB094F">
      <w:pPr>
        <w:pStyle w:val="Prrafodelista"/>
        <w:ind w:left="360"/>
        <w:rPr>
          <w:rFonts w:ascii="Century Gothic" w:hAnsi="Century Gothic" w:cs="Times New Roman"/>
          <w:color w:val="8496B0" w:themeColor="text2" w:themeTint="99"/>
        </w:rPr>
      </w:pPr>
    </w:p>
    <w:p w14:paraId="5A6B4F9C" w14:textId="0228109B" w:rsidR="0009628D" w:rsidRPr="00EA33A5" w:rsidRDefault="004A46ED" w:rsidP="0009628D">
      <w:pPr>
        <w:pStyle w:val="Prrafodelista"/>
        <w:numPr>
          <w:ilvl w:val="0"/>
          <w:numId w:val="4"/>
        </w:numPr>
        <w:rPr>
          <w:rFonts w:ascii="Century Gothic" w:hAnsi="Century Gothic" w:cs="Times New Roman"/>
          <w:color w:val="8496B0" w:themeColor="text2" w:themeTint="99"/>
        </w:rPr>
      </w:pPr>
      <w:r w:rsidRPr="00EA33A5">
        <w:rPr>
          <w:rFonts w:ascii="Century Gothic" w:hAnsi="Century Gothic" w:cs="Times New Roman"/>
          <w:color w:val="8496B0" w:themeColor="text2" w:themeTint="99"/>
        </w:rPr>
        <w:t>Ámbito</w:t>
      </w:r>
      <w:r w:rsidR="0009628D" w:rsidRPr="00EA33A5">
        <w:rPr>
          <w:rFonts w:ascii="Century Gothic" w:hAnsi="Century Gothic" w:cs="Times New Roman"/>
          <w:color w:val="8496B0" w:themeColor="text2" w:themeTint="99"/>
        </w:rPr>
        <w:t xml:space="preserve"> o Alcance</w:t>
      </w:r>
    </w:p>
    <w:p w14:paraId="61D9FD18" w14:textId="77777777" w:rsidR="00FF31DD" w:rsidRDefault="00AD20B0" w:rsidP="00160EFF">
      <w:pPr>
        <w:jc w:val="both"/>
        <w:rPr>
          <w:rFonts w:ascii="Century Gothic" w:hAnsi="Century Gothic" w:cs="Times New Roman"/>
          <w:sz w:val="20"/>
          <w:szCs w:val="20"/>
        </w:rPr>
      </w:pPr>
      <w:r w:rsidRPr="00AD20B0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113B7CD" wp14:editId="5C7EFEB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6260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C85F4" id="Conector recto 9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02CF715E" w14:textId="657A56E2" w:rsidR="004A46ED" w:rsidRDefault="005B6BD3" w:rsidP="00160EFF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El alcance de este instructivo</w:t>
      </w:r>
      <w:r w:rsidR="006165C8">
        <w:rPr>
          <w:rFonts w:ascii="Century Gothic" w:hAnsi="Century Gothic" w:cs="Times New Roman"/>
          <w:sz w:val="20"/>
          <w:szCs w:val="20"/>
        </w:rPr>
        <w:t xml:space="preserve"> </w:t>
      </w:r>
      <w:r w:rsidR="00420E1D">
        <w:rPr>
          <w:rFonts w:ascii="Century Gothic" w:hAnsi="Century Gothic" w:cs="Times New Roman"/>
          <w:sz w:val="20"/>
          <w:szCs w:val="20"/>
        </w:rPr>
        <w:t xml:space="preserve">es </w:t>
      </w:r>
      <w:r w:rsidR="007C5E19">
        <w:rPr>
          <w:rFonts w:ascii="Century Gothic" w:hAnsi="Century Gothic" w:cs="Times New Roman"/>
          <w:sz w:val="20"/>
          <w:szCs w:val="20"/>
        </w:rPr>
        <w:t xml:space="preserve">Tesorería y Finanzas, Contabilidad de </w:t>
      </w:r>
      <w:r w:rsidR="00420E1D">
        <w:rPr>
          <w:rFonts w:ascii="Century Gothic" w:hAnsi="Century Gothic" w:cs="Times New Roman"/>
          <w:sz w:val="20"/>
          <w:szCs w:val="20"/>
        </w:rPr>
        <w:t xml:space="preserve">Servicios Compartidos </w:t>
      </w:r>
      <w:r w:rsidR="007C5E19">
        <w:rPr>
          <w:rFonts w:ascii="Century Gothic" w:hAnsi="Century Gothic" w:cs="Times New Roman"/>
          <w:sz w:val="20"/>
          <w:szCs w:val="20"/>
        </w:rPr>
        <w:t xml:space="preserve">(MCA) </w:t>
      </w:r>
      <w:r w:rsidR="00903371">
        <w:rPr>
          <w:rFonts w:ascii="Century Gothic" w:hAnsi="Century Gothic" w:cs="Times New Roman"/>
          <w:sz w:val="20"/>
          <w:szCs w:val="20"/>
        </w:rPr>
        <w:t xml:space="preserve">y </w:t>
      </w:r>
      <w:r w:rsidR="00656C52">
        <w:rPr>
          <w:rFonts w:ascii="Century Gothic" w:hAnsi="Century Gothic" w:cs="Times New Roman"/>
          <w:sz w:val="20"/>
          <w:szCs w:val="20"/>
        </w:rPr>
        <w:t>FG Logística.</w:t>
      </w:r>
    </w:p>
    <w:p w14:paraId="259AC016" w14:textId="77777777" w:rsidR="009B4DDB" w:rsidRDefault="009B4DDB" w:rsidP="00160EFF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6B3CC8FC" w14:textId="0FB6CF62" w:rsidR="0009628D" w:rsidRPr="00EA33A5" w:rsidRDefault="0003338D" w:rsidP="0009628D">
      <w:pPr>
        <w:pStyle w:val="Prrafodelista"/>
        <w:numPr>
          <w:ilvl w:val="0"/>
          <w:numId w:val="4"/>
        </w:numPr>
        <w:rPr>
          <w:rFonts w:ascii="Century Gothic" w:hAnsi="Century Gothic" w:cs="Times New Roman"/>
          <w:color w:val="8496B0" w:themeColor="text2" w:themeTint="99"/>
        </w:rPr>
      </w:pPr>
      <w:r w:rsidRPr="00EA33A5">
        <w:rPr>
          <w:rFonts w:ascii="Century Gothic" w:hAnsi="Century Gothic" w:cs="Times New Roman"/>
          <w:color w:val="8496B0" w:themeColor="text2" w:themeTint="99"/>
        </w:rPr>
        <w:t>Gobernabilidad</w:t>
      </w:r>
    </w:p>
    <w:p w14:paraId="15F76157" w14:textId="77777777" w:rsidR="0003338D" w:rsidRDefault="00AD20B0" w:rsidP="0003338D">
      <w:pPr>
        <w:pStyle w:val="Prrafodelista"/>
        <w:ind w:left="360"/>
        <w:rPr>
          <w:rFonts w:ascii="Century Gothic" w:hAnsi="Century Gothic" w:cs="Times New Roman"/>
          <w:b/>
          <w:u w:val="single"/>
        </w:rPr>
      </w:pPr>
      <w:r w:rsidRPr="00AD20B0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EFE00F5" wp14:editId="4177680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D255B" id="Conector recto 10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4E5DFF7A" w14:textId="27A58519" w:rsidR="00910B51" w:rsidRDefault="004A46ED" w:rsidP="00AE3950">
      <w:pPr>
        <w:pStyle w:val="Prrafodelista"/>
        <w:ind w:left="0"/>
        <w:jc w:val="both"/>
        <w:rPr>
          <w:rFonts w:ascii="Century Gothic" w:hAnsi="Century Gothic" w:cs="Times New Roman"/>
          <w:b/>
          <w:u w:val="single"/>
        </w:rPr>
      </w:pPr>
      <w:r>
        <w:rPr>
          <w:rFonts w:ascii="Century Gothic" w:hAnsi="Century Gothic" w:cs="Times New Roman"/>
          <w:sz w:val="20"/>
          <w:szCs w:val="20"/>
        </w:rPr>
        <w:t>El instructivo</w:t>
      </w:r>
      <w:r w:rsidR="005B6BD3">
        <w:rPr>
          <w:rFonts w:ascii="Century Gothic" w:hAnsi="Century Gothic" w:cs="Times New Roman"/>
          <w:sz w:val="20"/>
          <w:szCs w:val="20"/>
        </w:rPr>
        <w:t xml:space="preserve"> será</w:t>
      </w:r>
      <w:r w:rsidR="00855204">
        <w:rPr>
          <w:rFonts w:ascii="Century Gothic" w:hAnsi="Century Gothic" w:cs="Times New Roman"/>
          <w:sz w:val="20"/>
          <w:szCs w:val="20"/>
        </w:rPr>
        <w:t xml:space="preserve"> </w:t>
      </w:r>
      <w:r w:rsidR="005B6BD3">
        <w:rPr>
          <w:rFonts w:ascii="Century Gothic" w:hAnsi="Century Gothic" w:cs="Times New Roman"/>
          <w:sz w:val="20"/>
          <w:szCs w:val="20"/>
        </w:rPr>
        <w:t xml:space="preserve">monitoreado, </w:t>
      </w:r>
      <w:r w:rsidR="00F76710">
        <w:rPr>
          <w:rFonts w:ascii="Century Gothic" w:hAnsi="Century Gothic" w:cs="Times New Roman"/>
          <w:sz w:val="20"/>
          <w:szCs w:val="20"/>
        </w:rPr>
        <w:t>en su correcta ejecución y cumplimiento</w:t>
      </w:r>
      <w:r w:rsidR="005B6BD3">
        <w:rPr>
          <w:rFonts w:ascii="Century Gothic" w:hAnsi="Century Gothic" w:cs="Times New Roman"/>
          <w:sz w:val="20"/>
          <w:szCs w:val="20"/>
        </w:rPr>
        <w:t xml:space="preserve"> </w:t>
      </w:r>
      <w:r w:rsidR="007B2BCE">
        <w:rPr>
          <w:rFonts w:ascii="Century Gothic" w:hAnsi="Century Gothic" w:cs="Times New Roman"/>
          <w:sz w:val="20"/>
          <w:szCs w:val="20"/>
        </w:rPr>
        <w:t xml:space="preserve">por </w:t>
      </w:r>
      <w:r w:rsidR="008F5612">
        <w:rPr>
          <w:rFonts w:ascii="Century Gothic" w:hAnsi="Century Gothic" w:cs="Times New Roman"/>
          <w:sz w:val="20"/>
          <w:szCs w:val="20"/>
        </w:rPr>
        <w:t>Auditoría Interna MCA.</w:t>
      </w:r>
    </w:p>
    <w:p w14:paraId="39E60AA9" w14:textId="4933B9F4" w:rsidR="007C5E19" w:rsidRDefault="007C5E19" w:rsidP="0003338D">
      <w:pPr>
        <w:rPr>
          <w:rFonts w:ascii="Century Gothic" w:hAnsi="Century Gothic" w:cs="Times New Roman"/>
          <w:b/>
          <w:u w:val="single"/>
        </w:rPr>
      </w:pPr>
    </w:p>
    <w:p w14:paraId="41B8307D" w14:textId="77777777" w:rsidR="0003338D" w:rsidRPr="00EA33A5" w:rsidRDefault="00A05B3C" w:rsidP="0009628D">
      <w:pPr>
        <w:pStyle w:val="Prrafodelista"/>
        <w:numPr>
          <w:ilvl w:val="0"/>
          <w:numId w:val="4"/>
        </w:numPr>
        <w:rPr>
          <w:rFonts w:ascii="Century Gothic" w:hAnsi="Century Gothic" w:cs="Times New Roman"/>
          <w:color w:val="8496B0" w:themeColor="text2" w:themeTint="99"/>
        </w:rPr>
      </w:pPr>
      <w:r w:rsidRPr="00AD20B0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CDDE6A0" wp14:editId="07E5500F">
                <wp:simplePos x="0" y="0"/>
                <wp:positionH relativeFrom="margin">
                  <wp:posOffset>9525</wp:posOffset>
                </wp:positionH>
                <wp:positionV relativeFrom="paragraph">
                  <wp:posOffset>173355</wp:posOffset>
                </wp:positionV>
                <wp:extent cx="556260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EE7B4" id="Conector recto 11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3.65pt" to="438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869F9" w:rsidRPr="00EA33A5">
        <w:rPr>
          <w:rFonts w:ascii="Century Gothic" w:hAnsi="Century Gothic" w:cs="Times New Roman"/>
          <w:color w:val="8496B0" w:themeColor="text2" w:themeTint="99"/>
        </w:rPr>
        <w:t>Definiciones Generales</w:t>
      </w:r>
    </w:p>
    <w:p w14:paraId="5229149C" w14:textId="77777777" w:rsidR="00A05B3C" w:rsidRDefault="00A05B3C" w:rsidP="00B15975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0B5CF756" w14:textId="2A4E5236" w:rsidR="00411523" w:rsidRDefault="007C5E19" w:rsidP="00656C5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F5E1A">
        <w:rPr>
          <w:rFonts w:ascii="Century Gothic" w:hAnsi="Century Gothic" w:cs="Times New Roman"/>
          <w:b/>
          <w:bCs/>
          <w:sz w:val="20"/>
          <w:szCs w:val="20"/>
        </w:rPr>
        <w:t xml:space="preserve">5.1.- </w:t>
      </w:r>
      <w:r w:rsidR="00656C52">
        <w:rPr>
          <w:rFonts w:ascii="Century Gothic" w:hAnsi="Century Gothic" w:cs="Times New Roman"/>
          <w:b/>
          <w:bCs/>
          <w:sz w:val="20"/>
          <w:szCs w:val="20"/>
        </w:rPr>
        <w:t>Pronto Pago:</w:t>
      </w:r>
      <w:r w:rsidR="0088725F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88725F" w:rsidRPr="008B0D1F">
        <w:rPr>
          <w:rFonts w:ascii="Century Gothic" w:hAnsi="Century Gothic" w:cs="Times New Roman"/>
          <w:sz w:val="20"/>
          <w:szCs w:val="20"/>
        </w:rPr>
        <w:t>Es la acción por la cual el proveedor</w:t>
      </w:r>
      <w:r w:rsidR="00874494">
        <w:rPr>
          <w:rFonts w:ascii="Century Gothic" w:hAnsi="Century Gothic" w:cs="Times New Roman"/>
          <w:sz w:val="20"/>
          <w:szCs w:val="20"/>
        </w:rPr>
        <w:t xml:space="preserve"> o prestador</w:t>
      </w:r>
      <w:r w:rsidR="0088725F" w:rsidRPr="008B0D1F">
        <w:rPr>
          <w:rFonts w:ascii="Century Gothic" w:hAnsi="Century Gothic" w:cs="Times New Roman"/>
          <w:sz w:val="20"/>
          <w:szCs w:val="20"/>
        </w:rPr>
        <w:t xml:space="preserve"> realiza una rebaja </w:t>
      </w:r>
      <w:r w:rsidR="008B0D1F" w:rsidRPr="008B0D1F">
        <w:rPr>
          <w:rFonts w:ascii="Century Gothic" w:hAnsi="Century Gothic" w:cs="Times New Roman"/>
          <w:sz w:val="20"/>
          <w:szCs w:val="20"/>
        </w:rPr>
        <w:t>económica de</w:t>
      </w:r>
      <w:r w:rsidR="00DA08EC">
        <w:rPr>
          <w:rFonts w:ascii="Century Gothic" w:hAnsi="Century Gothic" w:cs="Times New Roman"/>
          <w:sz w:val="20"/>
          <w:szCs w:val="20"/>
        </w:rPr>
        <w:t xml:space="preserve">l valor de sus servicios o bienes, con el objetivo de acelerar </w:t>
      </w:r>
      <w:r w:rsidR="00B81FF7">
        <w:rPr>
          <w:rFonts w:ascii="Century Gothic" w:hAnsi="Century Gothic" w:cs="Times New Roman"/>
          <w:sz w:val="20"/>
          <w:szCs w:val="20"/>
        </w:rPr>
        <w:t>la liquidez de un</w:t>
      </w:r>
      <w:r w:rsidR="007D75DB">
        <w:rPr>
          <w:rFonts w:ascii="Century Gothic" w:hAnsi="Century Gothic" w:cs="Times New Roman"/>
          <w:sz w:val="20"/>
          <w:szCs w:val="20"/>
        </w:rPr>
        <w:t xml:space="preserve"> documento tributario electrónico.</w:t>
      </w:r>
    </w:p>
    <w:p w14:paraId="19B4A0A3" w14:textId="41834E7A" w:rsidR="007D75DB" w:rsidRDefault="007D75DB" w:rsidP="00656C5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285020BB" w14:textId="0DD0693A" w:rsidR="007D75DB" w:rsidRDefault="007D75DB" w:rsidP="007D75DB">
      <w:pPr>
        <w:rPr>
          <w:rFonts w:ascii="Century Gothic" w:hAnsi="Century Gothic" w:cs="Times New Roman"/>
          <w:b/>
          <w:u w:val="single"/>
        </w:rPr>
      </w:pPr>
    </w:p>
    <w:p w14:paraId="0F619876" w14:textId="77777777" w:rsidR="007D75DB" w:rsidRDefault="007D75DB" w:rsidP="007D75DB">
      <w:pPr>
        <w:rPr>
          <w:rFonts w:ascii="Century Gothic" w:hAnsi="Century Gothic" w:cs="Times New Roman"/>
          <w:b/>
          <w:u w:val="single"/>
        </w:rPr>
      </w:pPr>
    </w:p>
    <w:p w14:paraId="667053A0" w14:textId="77777777" w:rsidR="007D75DB" w:rsidRDefault="007D75DB" w:rsidP="007D75DB">
      <w:pPr>
        <w:pStyle w:val="Prrafodelista"/>
        <w:ind w:left="360"/>
        <w:rPr>
          <w:rFonts w:ascii="Century Gothic" w:hAnsi="Century Gothic" w:cs="Times New Roman"/>
          <w:color w:val="8496B0" w:themeColor="text2" w:themeTint="99"/>
        </w:rPr>
      </w:pPr>
    </w:p>
    <w:p w14:paraId="3C111137" w14:textId="77777777" w:rsidR="007D75DB" w:rsidRDefault="007D75DB" w:rsidP="007D75DB">
      <w:pPr>
        <w:pStyle w:val="Prrafodelista"/>
        <w:ind w:left="360"/>
        <w:rPr>
          <w:rFonts w:ascii="Century Gothic" w:hAnsi="Century Gothic" w:cs="Times New Roman"/>
          <w:color w:val="8496B0" w:themeColor="text2" w:themeTint="99"/>
        </w:rPr>
      </w:pPr>
    </w:p>
    <w:p w14:paraId="25046C5E" w14:textId="7E451A5B" w:rsidR="007D75DB" w:rsidRPr="00EA33A5" w:rsidRDefault="007D75DB" w:rsidP="007D75DB">
      <w:pPr>
        <w:pStyle w:val="Prrafodelista"/>
        <w:numPr>
          <w:ilvl w:val="0"/>
          <w:numId w:val="4"/>
        </w:numPr>
        <w:rPr>
          <w:rFonts w:ascii="Century Gothic" w:hAnsi="Century Gothic" w:cs="Times New Roman"/>
          <w:color w:val="8496B0" w:themeColor="text2" w:themeTint="99"/>
        </w:rPr>
      </w:pPr>
      <w:r w:rsidRPr="00AD20B0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64391" behindDoc="0" locked="0" layoutInCell="1" allowOverlap="1" wp14:anchorId="5A2EEBA7" wp14:editId="551345F3">
                <wp:simplePos x="0" y="0"/>
                <wp:positionH relativeFrom="margin">
                  <wp:posOffset>9525</wp:posOffset>
                </wp:positionH>
                <wp:positionV relativeFrom="paragraph">
                  <wp:posOffset>173355</wp:posOffset>
                </wp:positionV>
                <wp:extent cx="556260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30932" id="Conector recto 5" o:spid="_x0000_s1026" style="position:absolute;z-index:2516643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3.65pt" to="438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entury Gothic" w:hAnsi="Century Gothic" w:cs="Times New Roman"/>
          <w:color w:val="8496B0" w:themeColor="text2" w:themeTint="99"/>
        </w:rPr>
        <w:t>Protocolo</w:t>
      </w:r>
    </w:p>
    <w:p w14:paraId="35BE2219" w14:textId="77777777" w:rsidR="007D75DB" w:rsidRPr="00545CDB" w:rsidRDefault="007D75DB" w:rsidP="007D75DB">
      <w:pPr>
        <w:jc w:val="both"/>
      </w:pPr>
    </w:p>
    <w:p w14:paraId="6566802D" w14:textId="4554BCEA" w:rsidR="007D75DB" w:rsidRPr="00FD4200" w:rsidRDefault="00545CDB" w:rsidP="00656C5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FD4200">
        <w:rPr>
          <w:rFonts w:ascii="Century Gothic" w:hAnsi="Century Gothic" w:cs="Times New Roman"/>
          <w:sz w:val="20"/>
          <w:szCs w:val="20"/>
        </w:rPr>
        <w:t xml:space="preserve">6.1.- </w:t>
      </w:r>
      <w:r w:rsidR="006A6C95" w:rsidRPr="00FD4200">
        <w:rPr>
          <w:rFonts w:ascii="Century Gothic" w:hAnsi="Century Gothic" w:cs="Times New Roman"/>
          <w:sz w:val="20"/>
          <w:szCs w:val="20"/>
        </w:rPr>
        <w:t xml:space="preserve">El pronto pago es una </w:t>
      </w:r>
      <w:r w:rsidRPr="00FD4200">
        <w:rPr>
          <w:rFonts w:ascii="Century Gothic" w:hAnsi="Century Gothic" w:cs="Times New Roman"/>
          <w:sz w:val="20"/>
          <w:szCs w:val="20"/>
        </w:rPr>
        <w:t>alternativa del proceso normal de pago de proveedores por cuanto se</w:t>
      </w:r>
      <w:r w:rsidR="006631E4" w:rsidRPr="00FD4200">
        <w:rPr>
          <w:rFonts w:ascii="Century Gothic" w:hAnsi="Century Gothic" w:cs="Times New Roman"/>
          <w:sz w:val="20"/>
          <w:szCs w:val="20"/>
        </w:rPr>
        <w:t xml:space="preserve"> tratará como</w:t>
      </w:r>
      <w:r w:rsidR="006A6C95" w:rsidRPr="00FD4200">
        <w:rPr>
          <w:rFonts w:ascii="Century Gothic" w:hAnsi="Century Gothic" w:cs="Times New Roman"/>
          <w:sz w:val="20"/>
          <w:szCs w:val="20"/>
        </w:rPr>
        <w:t xml:space="preserve"> excepción</w:t>
      </w:r>
      <w:r w:rsidR="005C0645" w:rsidRPr="00FD4200">
        <w:rPr>
          <w:rFonts w:ascii="Century Gothic" w:hAnsi="Century Gothic" w:cs="Times New Roman"/>
          <w:sz w:val="20"/>
          <w:szCs w:val="20"/>
        </w:rPr>
        <w:t>, será de responsabilidad de FG Logística proponerlo como una alter</w:t>
      </w:r>
      <w:r w:rsidR="00A94FF0" w:rsidRPr="00FD4200">
        <w:rPr>
          <w:rFonts w:ascii="Century Gothic" w:hAnsi="Century Gothic" w:cs="Times New Roman"/>
          <w:sz w:val="20"/>
          <w:szCs w:val="20"/>
        </w:rPr>
        <w:t>nativa a elección y todos los detalles del proceso.</w:t>
      </w:r>
    </w:p>
    <w:p w14:paraId="31A08BC2" w14:textId="771E6791" w:rsidR="00A94FF0" w:rsidRPr="00FD4200" w:rsidRDefault="00A94FF0" w:rsidP="00656C5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476F8AE8" w14:textId="12294993" w:rsidR="001448A8" w:rsidRDefault="006631E4" w:rsidP="00EB784E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6.2.- </w:t>
      </w:r>
      <w:r w:rsidR="001448A8">
        <w:rPr>
          <w:rFonts w:ascii="Century Gothic" w:hAnsi="Century Gothic" w:cs="Times New Roman"/>
          <w:sz w:val="20"/>
          <w:szCs w:val="20"/>
        </w:rPr>
        <w:t xml:space="preserve">El documento debe contener el número de orden de compra </w:t>
      </w:r>
      <w:r w:rsidR="00E906B4">
        <w:rPr>
          <w:rFonts w:ascii="Century Gothic" w:hAnsi="Century Gothic" w:cs="Times New Roman"/>
          <w:sz w:val="20"/>
          <w:szCs w:val="20"/>
        </w:rPr>
        <w:t>con el plazo de pago or</w:t>
      </w:r>
      <w:r w:rsidR="00F239AB">
        <w:rPr>
          <w:rFonts w:ascii="Century Gothic" w:hAnsi="Century Gothic" w:cs="Times New Roman"/>
          <w:sz w:val="20"/>
          <w:szCs w:val="20"/>
        </w:rPr>
        <w:t xml:space="preserve">iginal </w:t>
      </w:r>
      <w:r w:rsidR="001448A8">
        <w:rPr>
          <w:rFonts w:ascii="Century Gothic" w:hAnsi="Century Gothic" w:cs="Times New Roman"/>
          <w:sz w:val="20"/>
          <w:szCs w:val="20"/>
        </w:rPr>
        <w:t>y en el campo 51 del XML la recepción del servicio en el ERP Dynamics.</w:t>
      </w:r>
    </w:p>
    <w:p w14:paraId="71CE7C5D" w14:textId="77777777" w:rsidR="001448A8" w:rsidRDefault="001448A8" w:rsidP="00EB784E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36B964D0" w14:textId="7B9DDC7D" w:rsidR="00EC72EC" w:rsidRDefault="001448A8" w:rsidP="00EB784E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6.3.-</w:t>
      </w:r>
      <w:r w:rsidR="00210273">
        <w:rPr>
          <w:rFonts w:ascii="Century Gothic" w:hAnsi="Century Gothic" w:cs="Times New Roman"/>
          <w:sz w:val="20"/>
          <w:szCs w:val="20"/>
        </w:rPr>
        <w:t xml:space="preserve"> La forma de pago debe ser </w:t>
      </w:r>
      <w:r w:rsidR="00FD4200">
        <w:rPr>
          <w:rFonts w:ascii="Century Gothic" w:hAnsi="Century Gothic" w:cs="Times New Roman"/>
          <w:sz w:val="20"/>
          <w:szCs w:val="20"/>
        </w:rPr>
        <w:t xml:space="preserve">obligatoriamente </w:t>
      </w:r>
      <w:r w:rsidR="00FD4200" w:rsidRPr="00E207AE">
        <w:rPr>
          <w:rFonts w:ascii="Century Gothic" w:hAnsi="Century Gothic" w:cs="Times New Roman"/>
          <w:b/>
          <w:bCs/>
          <w:sz w:val="20"/>
          <w:szCs w:val="20"/>
          <w:u w:val="single"/>
        </w:rPr>
        <w:t>CONTADO</w:t>
      </w:r>
      <w:r w:rsidR="00EB784E" w:rsidRPr="00545CDB">
        <w:rPr>
          <w:rFonts w:ascii="Century Gothic" w:hAnsi="Century Gothic" w:cs="Times New Roman"/>
          <w:sz w:val="20"/>
          <w:szCs w:val="20"/>
        </w:rPr>
        <w:t>, NO CREDITO,</w:t>
      </w:r>
      <w:r w:rsidR="00210273">
        <w:rPr>
          <w:rFonts w:ascii="Century Gothic" w:hAnsi="Century Gothic" w:cs="Times New Roman"/>
          <w:sz w:val="20"/>
          <w:szCs w:val="20"/>
        </w:rPr>
        <w:t xml:space="preserve"> si este es el caso, el documento no podrá ser procesado</w:t>
      </w:r>
      <w:r w:rsidR="00EC72EC">
        <w:rPr>
          <w:rFonts w:ascii="Century Gothic" w:hAnsi="Century Gothic" w:cs="Times New Roman"/>
          <w:sz w:val="20"/>
          <w:szCs w:val="20"/>
        </w:rPr>
        <w:t xml:space="preserve"> en esta excepción. Lo anterior busca </w:t>
      </w:r>
      <w:r w:rsidR="008C7E1E">
        <w:rPr>
          <w:rFonts w:ascii="Century Gothic" w:hAnsi="Century Gothic" w:cs="Times New Roman"/>
          <w:sz w:val="20"/>
          <w:szCs w:val="20"/>
        </w:rPr>
        <w:t>resguardar a la empresa que el transportista</w:t>
      </w:r>
      <w:r w:rsidR="00276C0A">
        <w:rPr>
          <w:rFonts w:ascii="Century Gothic" w:hAnsi="Century Gothic" w:cs="Times New Roman"/>
          <w:sz w:val="20"/>
          <w:szCs w:val="20"/>
        </w:rPr>
        <w:t xml:space="preserve"> pueda enviar a otra entidad financiera el mismo documento.</w:t>
      </w:r>
    </w:p>
    <w:p w14:paraId="3D4A9FA4" w14:textId="4B347803" w:rsidR="008C7E1E" w:rsidRDefault="00EB784E" w:rsidP="00EB784E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545CDB">
        <w:rPr>
          <w:rFonts w:ascii="Century Gothic" w:hAnsi="Century Gothic" w:cs="Times New Roman"/>
          <w:sz w:val="20"/>
          <w:szCs w:val="20"/>
        </w:rPr>
        <w:t xml:space="preserve">, </w:t>
      </w:r>
    </w:p>
    <w:p w14:paraId="5C6A7B39" w14:textId="77777777" w:rsidR="008C7E1E" w:rsidRDefault="008C7E1E" w:rsidP="00EB784E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0BB197CB" w14:textId="61894F21" w:rsidR="00A3662B" w:rsidRDefault="0052243F" w:rsidP="00656C5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6.4.- </w:t>
      </w:r>
      <w:r w:rsidR="005F0FE3">
        <w:rPr>
          <w:rFonts w:ascii="Century Gothic" w:hAnsi="Century Gothic" w:cs="Times New Roman"/>
          <w:sz w:val="20"/>
          <w:szCs w:val="20"/>
        </w:rPr>
        <w:t>Porcentajes de descuento</w:t>
      </w:r>
      <w:r w:rsidR="00A3662B">
        <w:rPr>
          <w:rFonts w:ascii="Century Gothic" w:hAnsi="Century Gothic" w:cs="Times New Roman"/>
          <w:sz w:val="20"/>
          <w:szCs w:val="20"/>
        </w:rPr>
        <w:t>:</w:t>
      </w:r>
    </w:p>
    <w:p w14:paraId="6BAD80C6" w14:textId="77777777" w:rsidR="00A3662B" w:rsidRDefault="00A3662B" w:rsidP="00656C5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0ECEAF81" w14:textId="56057C5C" w:rsidR="00A3662B" w:rsidRDefault="00A3662B" w:rsidP="00A3662B">
      <w:pPr>
        <w:spacing w:after="0" w:line="240" w:lineRule="auto"/>
        <w:ind w:firstLine="708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6.4.1.- </w:t>
      </w:r>
      <w:r w:rsidR="0011795A">
        <w:rPr>
          <w:rFonts w:ascii="Century Gothic" w:hAnsi="Century Gothic" w:cs="Times New Roman"/>
          <w:sz w:val="20"/>
          <w:szCs w:val="20"/>
        </w:rPr>
        <w:t>facturas =&gt; $5.000.000 será 4%.</w:t>
      </w:r>
    </w:p>
    <w:p w14:paraId="4A227B16" w14:textId="3B7D6B9B" w:rsidR="00A3662B" w:rsidRDefault="00A3662B" w:rsidP="00A3662B">
      <w:pPr>
        <w:spacing w:after="0" w:line="240" w:lineRule="auto"/>
        <w:ind w:firstLine="708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6.4.2.- facturas =&lt; $5.000.000 será </w:t>
      </w:r>
      <w:r w:rsidR="00712E89">
        <w:rPr>
          <w:rFonts w:ascii="Century Gothic" w:hAnsi="Century Gothic" w:cs="Times New Roman"/>
          <w:sz w:val="20"/>
          <w:szCs w:val="20"/>
        </w:rPr>
        <w:t>3</w:t>
      </w:r>
      <w:r>
        <w:rPr>
          <w:rFonts w:ascii="Century Gothic" w:hAnsi="Century Gothic" w:cs="Times New Roman"/>
          <w:sz w:val="20"/>
          <w:szCs w:val="20"/>
        </w:rPr>
        <w:t>%.</w:t>
      </w:r>
    </w:p>
    <w:p w14:paraId="43DBC1EF" w14:textId="77777777" w:rsidR="00712E89" w:rsidRDefault="00712E89" w:rsidP="00712E89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0BBE5439" w14:textId="77777777" w:rsidR="00833D8D" w:rsidRDefault="00712E89" w:rsidP="00712E89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6.5.- El control de los montos y agilización en la obtención de la nota de crédito respectiva será de responsabilidad de FG Logística.</w:t>
      </w:r>
    </w:p>
    <w:p w14:paraId="049552AB" w14:textId="77777777" w:rsidR="00833D8D" w:rsidRDefault="00833D8D" w:rsidP="00712E89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FFBA09C" w14:textId="03BAA9FF" w:rsidR="0036344B" w:rsidRDefault="00833D8D" w:rsidP="00712E89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6.6.- La solicitud de pago deberá realizarse mediante </w:t>
      </w:r>
      <w:r w:rsidR="00D877F5">
        <w:rPr>
          <w:rFonts w:ascii="Century Gothic" w:hAnsi="Century Gothic" w:cs="Times New Roman"/>
          <w:sz w:val="20"/>
          <w:szCs w:val="20"/>
        </w:rPr>
        <w:t>correo electrónico,</w:t>
      </w:r>
      <w:r w:rsidR="00E207AE">
        <w:rPr>
          <w:rFonts w:ascii="Century Gothic" w:hAnsi="Century Gothic" w:cs="Times New Roman"/>
          <w:sz w:val="20"/>
          <w:szCs w:val="20"/>
        </w:rPr>
        <w:t xml:space="preserve"> a la casilla </w:t>
      </w:r>
      <w:hyperlink r:id="rId11" w:history="1">
        <w:r w:rsidR="00E207AE" w:rsidRPr="00315CBD">
          <w:rPr>
            <w:rStyle w:val="Hipervnculo"/>
            <w:rFonts w:ascii="Century Gothic" w:hAnsi="Century Gothic" w:cs="Times New Roman"/>
            <w:sz w:val="20"/>
            <w:szCs w:val="20"/>
          </w:rPr>
          <w:t>gestionpago@empresasfg.com</w:t>
        </w:r>
      </w:hyperlink>
      <w:r w:rsidR="00E207AE">
        <w:rPr>
          <w:rFonts w:ascii="Century Gothic" w:hAnsi="Century Gothic" w:cs="Times New Roman"/>
          <w:sz w:val="20"/>
          <w:szCs w:val="20"/>
        </w:rPr>
        <w:t xml:space="preserve"> [Provisión de Fondos y Pago] y </w:t>
      </w:r>
      <w:hyperlink r:id="rId12" w:history="1">
        <w:r w:rsidR="00E207AE" w:rsidRPr="00315CBD">
          <w:rPr>
            <w:rStyle w:val="Hipervnculo"/>
            <w:rFonts w:ascii="Century Gothic" w:hAnsi="Century Gothic" w:cs="Times New Roman"/>
            <w:sz w:val="20"/>
            <w:szCs w:val="20"/>
          </w:rPr>
          <w:t>ode@viviendas2000.co</w:t>
        </w:r>
        <w:r w:rsidR="00E207AE" w:rsidRPr="00315CBD">
          <w:rPr>
            <w:rStyle w:val="Hipervnculo"/>
            <w:rFonts w:ascii="Century Gothic" w:hAnsi="Century Gothic" w:cs="Times New Roman"/>
            <w:sz w:val="20"/>
            <w:szCs w:val="20"/>
          </w:rPr>
          <w:t>m</w:t>
        </w:r>
      </w:hyperlink>
      <w:r w:rsidR="00E207AE">
        <w:rPr>
          <w:rFonts w:ascii="Century Gothic" w:hAnsi="Century Gothic" w:cs="Times New Roman"/>
          <w:sz w:val="20"/>
          <w:szCs w:val="20"/>
        </w:rPr>
        <w:t xml:space="preserve">  [Aceptación y Contabilización]</w:t>
      </w:r>
      <w:r w:rsidR="00D877F5">
        <w:rPr>
          <w:rFonts w:ascii="Century Gothic" w:hAnsi="Century Gothic" w:cs="Times New Roman"/>
          <w:sz w:val="20"/>
          <w:szCs w:val="20"/>
        </w:rPr>
        <w:t xml:space="preserve"> con un correlativo interno indicado en el asunto del correo acompañado de la leyenda Solicitud de Pronto pago</w:t>
      </w:r>
      <w:r w:rsidR="00E207AE">
        <w:rPr>
          <w:rFonts w:ascii="Century Gothic" w:hAnsi="Century Gothic" w:cs="Times New Roman"/>
          <w:sz w:val="20"/>
          <w:szCs w:val="20"/>
        </w:rPr>
        <w:t xml:space="preserve"> [Ej. SPP-001 o Solicitud de Pronto Pago -002]</w:t>
      </w:r>
    </w:p>
    <w:p w14:paraId="14EC875B" w14:textId="412245FF" w:rsidR="00D877F5" w:rsidRDefault="00D877F5" w:rsidP="00712E89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5997F0E4" w14:textId="77777777" w:rsidR="00E207AE" w:rsidRDefault="00D877F5" w:rsidP="00712E89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6.7.- La solicitud </w:t>
      </w:r>
      <w:r w:rsidR="00E207AE">
        <w:rPr>
          <w:rFonts w:ascii="Century Gothic" w:hAnsi="Century Gothic" w:cs="Times New Roman"/>
          <w:sz w:val="20"/>
          <w:szCs w:val="20"/>
        </w:rPr>
        <w:t xml:space="preserve">[Correo] </w:t>
      </w:r>
      <w:r>
        <w:rPr>
          <w:rFonts w:ascii="Century Gothic" w:hAnsi="Century Gothic" w:cs="Times New Roman"/>
          <w:sz w:val="20"/>
          <w:szCs w:val="20"/>
        </w:rPr>
        <w:t>deberá contener la factura</w:t>
      </w:r>
      <w:r w:rsidR="00E207AE">
        <w:rPr>
          <w:rFonts w:ascii="Century Gothic" w:hAnsi="Century Gothic" w:cs="Times New Roman"/>
          <w:sz w:val="20"/>
          <w:szCs w:val="20"/>
        </w:rPr>
        <w:t xml:space="preserve"> [Escaneada o PDF]</w:t>
      </w:r>
      <w:r>
        <w:rPr>
          <w:rFonts w:ascii="Century Gothic" w:hAnsi="Century Gothic" w:cs="Times New Roman"/>
          <w:sz w:val="20"/>
          <w:szCs w:val="20"/>
        </w:rPr>
        <w:t xml:space="preserve">, la nota de crédito </w:t>
      </w:r>
      <w:r w:rsidR="00E207AE">
        <w:rPr>
          <w:rFonts w:ascii="Century Gothic" w:hAnsi="Century Gothic" w:cs="Times New Roman"/>
          <w:sz w:val="20"/>
          <w:szCs w:val="20"/>
        </w:rPr>
        <w:t xml:space="preserve">[Escaneada o PDF], </w:t>
      </w:r>
      <w:r>
        <w:rPr>
          <w:rFonts w:ascii="Century Gothic" w:hAnsi="Century Gothic" w:cs="Times New Roman"/>
          <w:sz w:val="20"/>
          <w:szCs w:val="20"/>
        </w:rPr>
        <w:t>los antecedentes del estado de pago</w:t>
      </w:r>
      <w:r w:rsidR="00E207AE">
        <w:rPr>
          <w:rFonts w:ascii="Century Gothic" w:hAnsi="Century Gothic" w:cs="Times New Roman"/>
          <w:sz w:val="20"/>
          <w:szCs w:val="20"/>
        </w:rPr>
        <w:t xml:space="preserve"> [Control]</w:t>
      </w:r>
      <w:r>
        <w:rPr>
          <w:rFonts w:ascii="Century Gothic" w:hAnsi="Century Gothic" w:cs="Times New Roman"/>
          <w:sz w:val="20"/>
          <w:szCs w:val="20"/>
        </w:rPr>
        <w:t xml:space="preserve">, juntamente con la indicación del número de la recepción realizada a la orden de compra de la factura. </w:t>
      </w:r>
    </w:p>
    <w:p w14:paraId="0A56F569" w14:textId="77777777" w:rsidR="00E207AE" w:rsidRDefault="00E207AE" w:rsidP="00712E89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4A3C8EEF" w14:textId="2D1D13BB" w:rsidR="00E207AE" w:rsidRDefault="00E207AE" w:rsidP="00E207AE">
      <w:pPr>
        <w:spacing w:after="0" w:line="240" w:lineRule="auto"/>
        <w:ind w:left="708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6.7.1.- </w:t>
      </w:r>
      <w:r w:rsidR="00D877F5">
        <w:rPr>
          <w:rFonts w:ascii="Century Gothic" w:hAnsi="Century Gothic" w:cs="Times New Roman"/>
          <w:sz w:val="20"/>
          <w:szCs w:val="20"/>
        </w:rPr>
        <w:t>Si cualquiera de l</w:t>
      </w:r>
      <w:r>
        <w:rPr>
          <w:rFonts w:ascii="Century Gothic" w:hAnsi="Century Gothic" w:cs="Times New Roman"/>
          <w:sz w:val="20"/>
          <w:szCs w:val="20"/>
        </w:rPr>
        <w:t>as indicaciones y formalidades del protocolo no es cumplida, la solicitud no será procesada. La decisión de proceso o rechazo es de Tesorería y Finanzas.</w:t>
      </w:r>
    </w:p>
    <w:p w14:paraId="6F0286F2" w14:textId="77777777" w:rsidR="0036344B" w:rsidRDefault="0036344B" w:rsidP="00712E89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4AF9403D" w14:textId="3D504E68" w:rsidR="00712E89" w:rsidRDefault="0036344B" w:rsidP="00712E89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6.</w:t>
      </w:r>
      <w:r w:rsidR="00D877F5">
        <w:rPr>
          <w:rFonts w:ascii="Century Gothic" w:hAnsi="Century Gothic" w:cs="Times New Roman"/>
          <w:sz w:val="20"/>
          <w:szCs w:val="20"/>
        </w:rPr>
        <w:t>8</w:t>
      </w:r>
      <w:r>
        <w:rPr>
          <w:rFonts w:ascii="Century Gothic" w:hAnsi="Century Gothic" w:cs="Times New Roman"/>
          <w:sz w:val="20"/>
          <w:szCs w:val="20"/>
        </w:rPr>
        <w:t xml:space="preserve">.- El proveedor deberá </w:t>
      </w:r>
      <w:r w:rsidR="00A32919">
        <w:rPr>
          <w:rFonts w:ascii="Century Gothic" w:hAnsi="Century Gothic" w:cs="Times New Roman"/>
          <w:sz w:val="20"/>
          <w:szCs w:val="20"/>
        </w:rPr>
        <w:t xml:space="preserve">indicar si necesitará vale </w:t>
      </w:r>
      <w:r w:rsidR="009248E9">
        <w:rPr>
          <w:rFonts w:ascii="Century Gothic" w:hAnsi="Century Gothic" w:cs="Times New Roman"/>
          <w:sz w:val="20"/>
          <w:szCs w:val="20"/>
        </w:rPr>
        <w:t>vista nominativo</w:t>
      </w:r>
      <w:r w:rsidR="00A32919">
        <w:rPr>
          <w:rFonts w:ascii="Century Gothic" w:hAnsi="Century Gothic" w:cs="Times New Roman"/>
          <w:sz w:val="20"/>
          <w:szCs w:val="20"/>
        </w:rPr>
        <w:t xml:space="preserve"> a la empresa emisora de</w:t>
      </w:r>
      <w:r w:rsidR="009248E9">
        <w:rPr>
          <w:rFonts w:ascii="Century Gothic" w:hAnsi="Century Gothic" w:cs="Times New Roman"/>
          <w:sz w:val="20"/>
          <w:szCs w:val="20"/>
        </w:rPr>
        <w:t xml:space="preserve"> la factura</w:t>
      </w:r>
      <w:r w:rsidR="00A32919">
        <w:rPr>
          <w:rFonts w:ascii="Century Gothic" w:hAnsi="Century Gothic" w:cs="Times New Roman"/>
          <w:sz w:val="20"/>
          <w:szCs w:val="20"/>
        </w:rPr>
        <w:t>, o bien depósito en cuenta corriente de la empresa, para ello, adjuntar los datos bancarios actualizados en el formulario.</w:t>
      </w:r>
      <w:r w:rsidR="00712E89">
        <w:rPr>
          <w:rFonts w:ascii="Century Gothic" w:hAnsi="Century Gothic" w:cs="Times New Roman"/>
          <w:sz w:val="20"/>
          <w:szCs w:val="20"/>
        </w:rPr>
        <w:t xml:space="preserve"> </w:t>
      </w:r>
    </w:p>
    <w:p w14:paraId="2271B3DC" w14:textId="5FA80FD0" w:rsidR="00B47B06" w:rsidRDefault="00B47B06" w:rsidP="00712E89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4D73763A" w14:textId="6244A8A0" w:rsidR="00B47B06" w:rsidRDefault="00B47B06" w:rsidP="00712E89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6.</w:t>
      </w:r>
      <w:r w:rsidR="00D877F5">
        <w:rPr>
          <w:rFonts w:ascii="Century Gothic" w:hAnsi="Century Gothic" w:cs="Times New Roman"/>
          <w:sz w:val="20"/>
          <w:szCs w:val="20"/>
        </w:rPr>
        <w:t>9</w:t>
      </w:r>
      <w:r>
        <w:rPr>
          <w:rFonts w:ascii="Century Gothic" w:hAnsi="Century Gothic" w:cs="Times New Roman"/>
          <w:sz w:val="20"/>
          <w:szCs w:val="20"/>
        </w:rPr>
        <w:t xml:space="preserve">.- Los plazos </w:t>
      </w:r>
      <w:r w:rsidR="00D877F5">
        <w:rPr>
          <w:rFonts w:ascii="Century Gothic" w:hAnsi="Century Gothic" w:cs="Times New Roman"/>
          <w:sz w:val="20"/>
          <w:szCs w:val="20"/>
        </w:rPr>
        <w:t>serán días miércoles y viernes de cada semana siendo el día hábil siguiente cuando los días mencionados sean feriado o festivo.</w:t>
      </w:r>
    </w:p>
    <w:p w14:paraId="34C92411" w14:textId="7F05F5E3" w:rsidR="00D877F5" w:rsidRDefault="00D877F5" w:rsidP="00712E89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22B6F7A8" w14:textId="1F3BD599" w:rsidR="00D877F5" w:rsidRDefault="00D877F5" w:rsidP="00712E89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6.10.- Como excepción, si el proceso de solicitud inicia un </w:t>
      </w:r>
      <w:r w:rsidR="00E207AE">
        <w:rPr>
          <w:rFonts w:ascii="Century Gothic" w:hAnsi="Century Gothic" w:cs="Times New Roman"/>
          <w:sz w:val="20"/>
          <w:szCs w:val="20"/>
        </w:rPr>
        <w:t>viernes</w:t>
      </w:r>
      <w:r>
        <w:rPr>
          <w:rFonts w:ascii="Century Gothic" w:hAnsi="Century Gothic" w:cs="Times New Roman"/>
          <w:sz w:val="20"/>
          <w:szCs w:val="20"/>
        </w:rPr>
        <w:t xml:space="preserve">, en forma excepcional y el pago será realizado el </w:t>
      </w:r>
      <w:r w:rsidR="004A6EED">
        <w:rPr>
          <w:rFonts w:ascii="Century Gothic" w:hAnsi="Century Gothic" w:cs="Times New Roman"/>
          <w:sz w:val="20"/>
          <w:szCs w:val="20"/>
        </w:rPr>
        <w:t>martes</w:t>
      </w:r>
      <w:r>
        <w:rPr>
          <w:rFonts w:ascii="Century Gothic" w:hAnsi="Century Gothic" w:cs="Times New Roman"/>
          <w:sz w:val="20"/>
          <w:szCs w:val="20"/>
        </w:rPr>
        <w:t xml:space="preserve"> siguiente [</w:t>
      </w:r>
      <w:r>
        <w:rPr>
          <w:rFonts w:ascii="Century Gothic" w:hAnsi="Century Gothic" w:cs="Times New Roman"/>
          <w:sz w:val="20"/>
          <w:szCs w:val="20"/>
        </w:rPr>
        <w:t>se solicita sea la última opción</w:t>
      </w:r>
      <w:r>
        <w:rPr>
          <w:rFonts w:ascii="Century Gothic" w:hAnsi="Century Gothic" w:cs="Times New Roman"/>
          <w:sz w:val="20"/>
          <w:szCs w:val="20"/>
        </w:rPr>
        <w:t>].</w:t>
      </w:r>
    </w:p>
    <w:p w14:paraId="070ACDC4" w14:textId="77777777" w:rsidR="00D877F5" w:rsidRDefault="00D877F5" w:rsidP="00712E89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06E5F625" w14:textId="77777777" w:rsidR="00D877F5" w:rsidRDefault="00D877F5" w:rsidP="00712E89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4E16E6FB" w14:textId="77777777" w:rsidR="00B47B06" w:rsidRDefault="00B47B06" w:rsidP="00712E89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0FF654FC" w14:textId="77777777" w:rsidR="00A3662B" w:rsidRPr="00545CDB" w:rsidRDefault="00A3662B" w:rsidP="00656C5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sectPr w:rsidR="00A3662B" w:rsidRPr="00545CDB" w:rsidSect="00BE040B">
      <w:headerReference w:type="default" r:id="rId13"/>
      <w:footerReference w:type="default" r:id="rId14"/>
      <w:pgSz w:w="12240" w:h="15840"/>
      <w:pgMar w:top="1417" w:right="1701" w:bottom="1417" w:left="1701" w:header="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67378" w14:textId="77777777" w:rsidR="003E2B36" w:rsidRDefault="003E2B36" w:rsidP="00BE040B">
      <w:pPr>
        <w:spacing w:after="0" w:line="240" w:lineRule="auto"/>
      </w:pPr>
      <w:r>
        <w:separator/>
      </w:r>
    </w:p>
  </w:endnote>
  <w:endnote w:type="continuationSeparator" w:id="0">
    <w:p w14:paraId="37ABCF2F" w14:textId="77777777" w:rsidR="003E2B36" w:rsidRDefault="003E2B36" w:rsidP="00BE040B">
      <w:pPr>
        <w:spacing w:after="0" w:line="240" w:lineRule="auto"/>
      </w:pPr>
      <w:r>
        <w:continuationSeparator/>
      </w:r>
    </w:p>
  </w:endnote>
  <w:endnote w:type="continuationNotice" w:id="1">
    <w:p w14:paraId="641CBC20" w14:textId="77777777" w:rsidR="003E2B36" w:rsidRDefault="003E2B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color w:val="002060"/>
        <w:sz w:val="18"/>
        <w:szCs w:val="18"/>
        <w14:shadow w14:blurRad="63500" w14:dist="50800" w14:dir="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id w:val="232583126"/>
      <w:docPartObj>
        <w:docPartGallery w:val="Page Numbers (Bottom of Page)"/>
        <w:docPartUnique/>
      </w:docPartObj>
    </w:sdtPr>
    <w:sdtContent>
      <w:p w14:paraId="0F146D59" w14:textId="77777777" w:rsidR="00881485" w:rsidRDefault="00881485">
        <w:pPr>
          <w:pStyle w:val="Piedepgina"/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</w:p>
      <w:p w14:paraId="1DB39B51" w14:textId="3ED84C5F" w:rsidR="00881485" w:rsidRDefault="00881485">
        <w:pPr>
          <w:pStyle w:val="Piedepgina"/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 w:rsidRPr="00C6429F">
          <w:rPr>
            <w:rFonts w:ascii="Century Gothic" w:hAnsi="Century Gothic"/>
            <w:noProof/>
            <w:color w:val="002060"/>
            <w:sz w:val="18"/>
            <w:szCs w:val="18"/>
            <w:lang w:eastAsia="es-CL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7C160F03" wp14:editId="754ADD1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4" name="Corchetes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2B7A9FE" w14:textId="77777777" w:rsidR="00881485" w:rsidRDefault="0088148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EA2469">
                                <w:rPr>
                                  <w:noProof/>
                                  <w:lang w:val="es-ES"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C160F03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rchetes 4" o:spid="_x0000_s1026" type="#_x0000_t185" style="position:absolute;margin-left:0;margin-top:0;width:43.45pt;height:18.8pt;z-index:251658241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62B7A9FE" w14:textId="77777777" w:rsidR="00881485" w:rsidRDefault="0088148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EA2469">
                          <w:rPr>
                            <w:noProof/>
                            <w:lang w:val="es-ES"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C6429F">
          <w:rPr>
            <w:rFonts w:ascii="Century Gothic" w:hAnsi="Century Gothic"/>
            <w:noProof/>
            <w:color w:val="002060"/>
            <w:sz w:val="18"/>
            <w:szCs w:val="18"/>
            <w:lang w:eastAsia="es-CL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4100CD3" wp14:editId="06C8DC4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" name="Conector recto de flech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60CF83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3" o:spid="_x0000_s1026" type="#_x0000_t32" style="position:absolute;margin-left:0;margin-top:0;width:434.5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  <w:r w:rsidR="003E3892"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TYF</w:t>
        </w:r>
      </w:p>
      <w:p w14:paraId="0E5A3DCF" w14:textId="77777777" w:rsidR="00881485" w:rsidRPr="00C6429F" w:rsidRDefault="00881485">
        <w:pPr>
          <w:pStyle w:val="Piedepgina"/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  <w:t xml:space="preserve"> </w:t>
        </w:r>
        <w:r w:rsidR="00AE3950"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Servicios Compartidos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65126" w14:textId="77777777" w:rsidR="003E2B36" w:rsidRDefault="003E2B36" w:rsidP="00BE040B">
      <w:pPr>
        <w:spacing w:after="0" w:line="240" w:lineRule="auto"/>
      </w:pPr>
      <w:r>
        <w:separator/>
      </w:r>
    </w:p>
  </w:footnote>
  <w:footnote w:type="continuationSeparator" w:id="0">
    <w:p w14:paraId="08F9E929" w14:textId="77777777" w:rsidR="003E2B36" w:rsidRDefault="003E2B36" w:rsidP="00BE040B">
      <w:pPr>
        <w:spacing w:after="0" w:line="240" w:lineRule="auto"/>
      </w:pPr>
      <w:r>
        <w:continuationSeparator/>
      </w:r>
    </w:p>
  </w:footnote>
  <w:footnote w:type="continuationNotice" w:id="1">
    <w:p w14:paraId="23BE9A7A" w14:textId="77777777" w:rsidR="003E2B36" w:rsidRDefault="003E2B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AB10" w14:textId="77777777" w:rsidR="00881485" w:rsidRDefault="00881485" w:rsidP="00836CF8">
    <w:pPr>
      <w:pStyle w:val="Encabezado"/>
    </w:pPr>
  </w:p>
  <w:p w14:paraId="2232707D" w14:textId="77777777" w:rsidR="00881485" w:rsidRDefault="00881485" w:rsidP="00836CF8">
    <w:pPr>
      <w:pStyle w:val="Encabezado"/>
    </w:pPr>
  </w:p>
  <w:p w14:paraId="04121F90" w14:textId="77777777" w:rsidR="00881485" w:rsidRDefault="00881485" w:rsidP="00836CF8">
    <w:pPr>
      <w:pStyle w:val="Encabezado"/>
    </w:pPr>
    <w:r>
      <w:t xml:space="preserve">                                                </w:t>
    </w:r>
  </w:p>
  <w:p w14:paraId="46519AF9" w14:textId="4CE6EFBE" w:rsidR="00881485" w:rsidRDefault="00881485" w:rsidP="00836CF8">
    <w:pPr>
      <w:pStyle w:val="Encabezado"/>
    </w:pPr>
    <w:r>
      <w:t xml:space="preserve">                                         </w:t>
    </w:r>
    <w:r w:rsidR="001108D5">
      <w:t xml:space="preserve">                                                     </w:t>
    </w:r>
    <w:r w:rsidR="005606A5">
      <w:tab/>
    </w:r>
    <w:r w:rsidR="005606A5">
      <w:rPr>
        <w:rFonts w:ascii="Arial" w:hAnsi="Arial" w:cs="Arial"/>
        <w:noProof/>
        <w:sz w:val="20"/>
        <w:szCs w:val="20"/>
      </w:rPr>
      <w:drawing>
        <wp:inline distT="0" distB="0" distL="0" distR="0" wp14:anchorId="1614D8F3" wp14:editId="1CD2446A">
          <wp:extent cx="1419225" cy="180975"/>
          <wp:effectExtent l="0" t="0" r="9525" b="9525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B31D1F" w14:textId="77777777" w:rsidR="00881485" w:rsidRPr="00C6429F" w:rsidRDefault="00881485" w:rsidP="00836CF8">
    <w:pPr>
      <w:pStyle w:val="Encabezado"/>
      <w:rPr>
        <w:color w:val="0070C0"/>
      </w:rPr>
    </w:pPr>
    <w:r>
      <w:rPr>
        <w:noProof/>
        <w:lang w:eastAsia="es-CL"/>
      </w:rPr>
      <w:t xml:space="preserve">  </w:t>
    </w:r>
    <w:r>
      <w:rPr>
        <w:color w:val="0070C0"/>
      </w:rPr>
      <w:t xml:space="preserve"> </w:t>
    </w:r>
    <w:r w:rsidRPr="00C6429F">
      <w:rPr>
        <w:color w:val="0070C0"/>
      </w:rPr>
      <w:t xml:space="preserve">                                                                                                     </w:t>
    </w:r>
    <w:r>
      <w:rPr>
        <w:color w:val="0070C0"/>
      </w:rPr>
      <w:t xml:space="preserve"> </w:t>
    </w:r>
    <w:r w:rsidRPr="00C6429F">
      <w:rPr>
        <w:color w:val="0070C0"/>
      </w:rPr>
      <w:t xml:space="preserve">              </w:t>
    </w:r>
    <w:r w:rsidRPr="00C6429F">
      <w:rPr>
        <w:noProof/>
        <w:color w:val="0070C0"/>
        <w:lang w:eastAsia="es-CL"/>
      </w:rPr>
      <w:t xml:space="preserve">  </w:t>
    </w:r>
    <w:r>
      <w:rPr>
        <w:noProof/>
        <w:color w:val="0070C0"/>
        <w:lang w:eastAsia="es-C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0.9pt;height:10.9pt" o:bullet="t">
        <v:imagedata r:id="rId1" o:title="mso4DB8"/>
      </v:shape>
    </w:pict>
  </w:numPicBullet>
  <w:abstractNum w:abstractNumId="0" w15:restartNumberingAfterBreak="0">
    <w:nsid w:val="0164015D"/>
    <w:multiLevelType w:val="hybridMultilevel"/>
    <w:tmpl w:val="E5522912"/>
    <w:lvl w:ilvl="0" w:tplc="3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2A068B3"/>
    <w:multiLevelType w:val="hybridMultilevel"/>
    <w:tmpl w:val="854AF3CE"/>
    <w:lvl w:ilvl="0" w:tplc="3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9813E43"/>
    <w:multiLevelType w:val="hybridMultilevel"/>
    <w:tmpl w:val="7DC20C0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B5538"/>
    <w:multiLevelType w:val="multilevel"/>
    <w:tmpl w:val="0020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62527"/>
    <w:multiLevelType w:val="hybridMultilevel"/>
    <w:tmpl w:val="FD986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60E06"/>
    <w:multiLevelType w:val="hybridMultilevel"/>
    <w:tmpl w:val="4F74687C"/>
    <w:lvl w:ilvl="0" w:tplc="3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257503F"/>
    <w:multiLevelType w:val="multilevel"/>
    <w:tmpl w:val="9D16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676716"/>
    <w:multiLevelType w:val="multilevel"/>
    <w:tmpl w:val="1B8E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AB28E3"/>
    <w:multiLevelType w:val="hybridMultilevel"/>
    <w:tmpl w:val="8812A60A"/>
    <w:lvl w:ilvl="0" w:tplc="080A000F">
      <w:start w:val="1"/>
      <w:numFmt w:val="decimal"/>
      <w:lvlText w:val="%1."/>
      <w:lvlJc w:val="left"/>
      <w:pPr>
        <w:ind w:left="1290" w:hanging="360"/>
      </w:pPr>
    </w:lvl>
    <w:lvl w:ilvl="1" w:tplc="080A0019" w:tentative="1">
      <w:start w:val="1"/>
      <w:numFmt w:val="lowerLetter"/>
      <w:lvlText w:val="%2."/>
      <w:lvlJc w:val="left"/>
      <w:pPr>
        <w:ind w:left="2010" w:hanging="360"/>
      </w:pPr>
    </w:lvl>
    <w:lvl w:ilvl="2" w:tplc="080A001B" w:tentative="1">
      <w:start w:val="1"/>
      <w:numFmt w:val="lowerRoman"/>
      <w:lvlText w:val="%3."/>
      <w:lvlJc w:val="right"/>
      <w:pPr>
        <w:ind w:left="2730" w:hanging="180"/>
      </w:pPr>
    </w:lvl>
    <w:lvl w:ilvl="3" w:tplc="080A000F" w:tentative="1">
      <w:start w:val="1"/>
      <w:numFmt w:val="decimal"/>
      <w:lvlText w:val="%4."/>
      <w:lvlJc w:val="left"/>
      <w:pPr>
        <w:ind w:left="3450" w:hanging="360"/>
      </w:pPr>
    </w:lvl>
    <w:lvl w:ilvl="4" w:tplc="080A0019" w:tentative="1">
      <w:start w:val="1"/>
      <w:numFmt w:val="lowerLetter"/>
      <w:lvlText w:val="%5."/>
      <w:lvlJc w:val="left"/>
      <w:pPr>
        <w:ind w:left="4170" w:hanging="360"/>
      </w:pPr>
    </w:lvl>
    <w:lvl w:ilvl="5" w:tplc="080A001B" w:tentative="1">
      <w:start w:val="1"/>
      <w:numFmt w:val="lowerRoman"/>
      <w:lvlText w:val="%6."/>
      <w:lvlJc w:val="right"/>
      <w:pPr>
        <w:ind w:left="4890" w:hanging="180"/>
      </w:pPr>
    </w:lvl>
    <w:lvl w:ilvl="6" w:tplc="080A000F" w:tentative="1">
      <w:start w:val="1"/>
      <w:numFmt w:val="decimal"/>
      <w:lvlText w:val="%7."/>
      <w:lvlJc w:val="left"/>
      <w:pPr>
        <w:ind w:left="5610" w:hanging="360"/>
      </w:pPr>
    </w:lvl>
    <w:lvl w:ilvl="7" w:tplc="080A0019" w:tentative="1">
      <w:start w:val="1"/>
      <w:numFmt w:val="lowerLetter"/>
      <w:lvlText w:val="%8."/>
      <w:lvlJc w:val="left"/>
      <w:pPr>
        <w:ind w:left="6330" w:hanging="360"/>
      </w:pPr>
    </w:lvl>
    <w:lvl w:ilvl="8" w:tplc="080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 w15:restartNumberingAfterBreak="0">
    <w:nsid w:val="1BAB18CB"/>
    <w:multiLevelType w:val="hybridMultilevel"/>
    <w:tmpl w:val="8812A60A"/>
    <w:lvl w:ilvl="0" w:tplc="FFFFFFFF">
      <w:start w:val="1"/>
      <w:numFmt w:val="decimal"/>
      <w:lvlText w:val="%1."/>
      <w:lvlJc w:val="left"/>
      <w:pPr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 w15:restartNumberingAfterBreak="0">
    <w:nsid w:val="1D092C10"/>
    <w:multiLevelType w:val="hybridMultilevel"/>
    <w:tmpl w:val="80D267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8637A"/>
    <w:multiLevelType w:val="hybridMultilevel"/>
    <w:tmpl w:val="1B32AA0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C06EC5"/>
    <w:multiLevelType w:val="hybridMultilevel"/>
    <w:tmpl w:val="9822D162"/>
    <w:lvl w:ilvl="0" w:tplc="0C0A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3" w15:restartNumberingAfterBreak="0">
    <w:nsid w:val="277860E3"/>
    <w:multiLevelType w:val="hybridMultilevel"/>
    <w:tmpl w:val="44FCC30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00200"/>
    <w:multiLevelType w:val="hybridMultilevel"/>
    <w:tmpl w:val="29C25D36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21F046F"/>
    <w:multiLevelType w:val="hybridMultilevel"/>
    <w:tmpl w:val="3AC28642"/>
    <w:lvl w:ilvl="0" w:tplc="34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Times New Roman" w:hint="default"/>
      </w:rPr>
    </w:lvl>
    <w:lvl w:ilvl="2" w:tplc="34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Times New Roman" w:hint="default"/>
      </w:rPr>
    </w:lvl>
    <w:lvl w:ilvl="5" w:tplc="34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Times New Roman" w:hint="default"/>
      </w:rPr>
    </w:lvl>
    <w:lvl w:ilvl="8" w:tplc="34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21F06DE"/>
    <w:multiLevelType w:val="hybridMultilevel"/>
    <w:tmpl w:val="69EE27BC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7" w15:restartNumberingAfterBreak="0">
    <w:nsid w:val="335A4F90"/>
    <w:multiLevelType w:val="hybridMultilevel"/>
    <w:tmpl w:val="3348ACA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B428E"/>
    <w:multiLevelType w:val="hybridMultilevel"/>
    <w:tmpl w:val="F274D3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A7B0C"/>
    <w:multiLevelType w:val="multilevel"/>
    <w:tmpl w:val="ABEE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E70699"/>
    <w:multiLevelType w:val="hybridMultilevel"/>
    <w:tmpl w:val="C032DB0C"/>
    <w:lvl w:ilvl="0" w:tplc="34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42AB1"/>
    <w:multiLevelType w:val="hybridMultilevel"/>
    <w:tmpl w:val="ED0C7B48"/>
    <w:lvl w:ilvl="0" w:tplc="3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45D41128"/>
    <w:multiLevelType w:val="hybridMultilevel"/>
    <w:tmpl w:val="A710C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903B6"/>
    <w:multiLevelType w:val="hybridMultilevel"/>
    <w:tmpl w:val="00C4CA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04E32"/>
    <w:multiLevelType w:val="hybridMultilevel"/>
    <w:tmpl w:val="3B72085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73D4E"/>
    <w:multiLevelType w:val="hybridMultilevel"/>
    <w:tmpl w:val="553AEA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60AF2"/>
    <w:multiLevelType w:val="hybridMultilevel"/>
    <w:tmpl w:val="7B027B1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C3C8C"/>
    <w:multiLevelType w:val="hybridMultilevel"/>
    <w:tmpl w:val="04B61E18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8" w15:restartNumberingAfterBreak="0">
    <w:nsid w:val="57C149CE"/>
    <w:multiLevelType w:val="hybridMultilevel"/>
    <w:tmpl w:val="6EE493BE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5F4F2A5A"/>
    <w:multiLevelType w:val="hybridMultilevel"/>
    <w:tmpl w:val="0E9CD65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72593"/>
    <w:multiLevelType w:val="hybridMultilevel"/>
    <w:tmpl w:val="6E5C24D0"/>
    <w:lvl w:ilvl="0" w:tplc="3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62483711"/>
    <w:multiLevelType w:val="hybridMultilevel"/>
    <w:tmpl w:val="80DA8946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14D70A7"/>
    <w:multiLevelType w:val="hybridMultilevel"/>
    <w:tmpl w:val="012C7784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3" w15:restartNumberingAfterBreak="0">
    <w:nsid w:val="71C25CB2"/>
    <w:multiLevelType w:val="hybridMultilevel"/>
    <w:tmpl w:val="D518A8C8"/>
    <w:lvl w:ilvl="0" w:tplc="3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045885"/>
    <w:multiLevelType w:val="multilevel"/>
    <w:tmpl w:val="73B6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676309"/>
    <w:multiLevelType w:val="multilevel"/>
    <w:tmpl w:val="5B9CE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4253FA"/>
    <w:multiLevelType w:val="hybridMultilevel"/>
    <w:tmpl w:val="E2CEA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642582">
    <w:abstractNumId w:val="24"/>
  </w:num>
  <w:num w:numId="2" w16cid:durableId="1591739417">
    <w:abstractNumId w:val="24"/>
  </w:num>
  <w:num w:numId="3" w16cid:durableId="882985553">
    <w:abstractNumId w:val="18"/>
  </w:num>
  <w:num w:numId="4" w16cid:durableId="850800932">
    <w:abstractNumId w:val="11"/>
  </w:num>
  <w:num w:numId="5" w16cid:durableId="280722184">
    <w:abstractNumId w:val="23"/>
  </w:num>
  <w:num w:numId="6" w16cid:durableId="51780314">
    <w:abstractNumId w:val="17"/>
  </w:num>
  <w:num w:numId="7" w16cid:durableId="1536653681">
    <w:abstractNumId w:val="15"/>
  </w:num>
  <w:num w:numId="8" w16cid:durableId="1026709482">
    <w:abstractNumId w:val="29"/>
  </w:num>
  <w:num w:numId="9" w16cid:durableId="26415281">
    <w:abstractNumId w:val="2"/>
  </w:num>
  <w:num w:numId="10" w16cid:durableId="1581405013">
    <w:abstractNumId w:val="13"/>
  </w:num>
  <w:num w:numId="11" w16cid:durableId="865948716">
    <w:abstractNumId w:val="3"/>
  </w:num>
  <w:num w:numId="12" w16cid:durableId="1059671731">
    <w:abstractNumId w:val="7"/>
  </w:num>
  <w:num w:numId="13" w16cid:durableId="1798571778">
    <w:abstractNumId w:val="20"/>
  </w:num>
  <w:num w:numId="14" w16cid:durableId="1201163499">
    <w:abstractNumId w:val="6"/>
  </w:num>
  <w:num w:numId="15" w16cid:durableId="1817064226">
    <w:abstractNumId w:val="19"/>
  </w:num>
  <w:num w:numId="16" w16cid:durableId="683677535">
    <w:abstractNumId w:val="35"/>
  </w:num>
  <w:num w:numId="17" w16cid:durableId="899755447">
    <w:abstractNumId w:val="34"/>
  </w:num>
  <w:num w:numId="18" w16cid:durableId="2006664079">
    <w:abstractNumId w:val="8"/>
  </w:num>
  <w:num w:numId="19" w16cid:durableId="1683707417">
    <w:abstractNumId w:val="9"/>
  </w:num>
  <w:num w:numId="20" w16cid:durableId="593785127">
    <w:abstractNumId w:val="14"/>
  </w:num>
  <w:num w:numId="21" w16cid:durableId="1069035345">
    <w:abstractNumId w:val="30"/>
  </w:num>
  <w:num w:numId="22" w16cid:durableId="1675915766">
    <w:abstractNumId w:val="21"/>
  </w:num>
  <w:num w:numId="23" w16cid:durableId="1492212478">
    <w:abstractNumId w:val="5"/>
  </w:num>
  <w:num w:numId="24" w16cid:durableId="973370128">
    <w:abstractNumId w:val="1"/>
  </w:num>
  <w:num w:numId="25" w16cid:durableId="1519663449">
    <w:abstractNumId w:val="28"/>
  </w:num>
  <w:num w:numId="26" w16cid:durableId="636565971">
    <w:abstractNumId w:val="0"/>
  </w:num>
  <w:num w:numId="27" w16cid:durableId="2027975183">
    <w:abstractNumId w:val="36"/>
  </w:num>
  <w:num w:numId="28" w16cid:durableId="697196065">
    <w:abstractNumId w:val="31"/>
  </w:num>
  <w:num w:numId="29" w16cid:durableId="1803112183">
    <w:abstractNumId w:val="16"/>
  </w:num>
  <w:num w:numId="30" w16cid:durableId="2053532290">
    <w:abstractNumId w:val="22"/>
  </w:num>
  <w:num w:numId="31" w16cid:durableId="1549876856">
    <w:abstractNumId w:val="27"/>
  </w:num>
  <w:num w:numId="32" w16cid:durableId="1516118224">
    <w:abstractNumId w:val="32"/>
  </w:num>
  <w:num w:numId="33" w16cid:durableId="1100445313">
    <w:abstractNumId w:val="4"/>
  </w:num>
  <w:num w:numId="34" w16cid:durableId="414205590">
    <w:abstractNumId w:val="12"/>
  </w:num>
  <w:num w:numId="35" w16cid:durableId="392581644">
    <w:abstractNumId w:val="26"/>
  </w:num>
  <w:num w:numId="36" w16cid:durableId="90470258">
    <w:abstractNumId w:val="10"/>
  </w:num>
  <w:num w:numId="37" w16cid:durableId="205795171">
    <w:abstractNumId w:val="33"/>
  </w:num>
  <w:num w:numId="38" w16cid:durableId="16167914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0B"/>
    <w:rsid w:val="000020DB"/>
    <w:rsid w:val="0000415D"/>
    <w:rsid w:val="00004993"/>
    <w:rsid w:val="00007995"/>
    <w:rsid w:val="00026CEA"/>
    <w:rsid w:val="0003338D"/>
    <w:rsid w:val="00040E6E"/>
    <w:rsid w:val="000477F1"/>
    <w:rsid w:val="00047CF7"/>
    <w:rsid w:val="000537E6"/>
    <w:rsid w:val="0006639A"/>
    <w:rsid w:val="00070D13"/>
    <w:rsid w:val="00070E35"/>
    <w:rsid w:val="0007178F"/>
    <w:rsid w:val="00084BA5"/>
    <w:rsid w:val="00085614"/>
    <w:rsid w:val="00091FEA"/>
    <w:rsid w:val="00094FEC"/>
    <w:rsid w:val="00095DD4"/>
    <w:rsid w:val="0009628D"/>
    <w:rsid w:val="00097A86"/>
    <w:rsid w:val="000A072B"/>
    <w:rsid w:val="000A1FAA"/>
    <w:rsid w:val="000A5804"/>
    <w:rsid w:val="000A636E"/>
    <w:rsid w:val="000A708D"/>
    <w:rsid w:val="000B1898"/>
    <w:rsid w:val="000B647A"/>
    <w:rsid w:val="000B6545"/>
    <w:rsid w:val="000B741A"/>
    <w:rsid w:val="000C74E6"/>
    <w:rsid w:val="000C7EF2"/>
    <w:rsid w:val="000D34B0"/>
    <w:rsid w:val="000D388D"/>
    <w:rsid w:val="000E1309"/>
    <w:rsid w:val="000E5337"/>
    <w:rsid w:val="000E6CA2"/>
    <w:rsid w:val="000F35FB"/>
    <w:rsid w:val="000F387D"/>
    <w:rsid w:val="000F3B33"/>
    <w:rsid w:val="000F5E1A"/>
    <w:rsid w:val="00100ADD"/>
    <w:rsid w:val="00101BD6"/>
    <w:rsid w:val="00102ED2"/>
    <w:rsid w:val="001072B8"/>
    <w:rsid w:val="001108D5"/>
    <w:rsid w:val="001110F4"/>
    <w:rsid w:val="001152FB"/>
    <w:rsid w:val="0011795A"/>
    <w:rsid w:val="00120A11"/>
    <w:rsid w:val="0012246B"/>
    <w:rsid w:val="00124463"/>
    <w:rsid w:val="00140E6B"/>
    <w:rsid w:val="001448A8"/>
    <w:rsid w:val="0014673A"/>
    <w:rsid w:val="0015127C"/>
    <w:rsid w:val="0015313E"/>
    <w:rsid w:val="00156B07"/>
    <w:rsid w:val="00160EFF"/>
    <w:rsid w:val="001618C3"/>
    <w:rsid w:val="001637E4"/>
    <w:rsid w:val="0017193E"/>
    <w:rsid w:val="00171AED"/>
    <w:rsid w:val="00171C7D"/>
    <w:rsid w:val="0017365A"/>
    <w:rsid w:val="001775CD"/>
    <w:rsid w:val="001808F1"/>
    <w:rsid w:val="0018189E"/>
    <w:rsid w:val="001844AA"/>
    <w:rsid w:val="001875B5"/>
    <w:rsid w:val="0019170B"/>
    <w:rsid w:val="00197D48"/>
    <w:rsid w:val="001A4361"/>
    <w:rsid w:val="001B0D79"/>
    <w:rsid w:val="001C044B"/>
    <w:rsid w:val="001C09C7"/>
    <w:rsid w:val="001C5F08"/>
    <w:rsid w:val="001C6A23"/>
    <w:rsid w:val="001D22CC"/>
    <w:rsid w:val="001D2A04"/>
    <w:rsid w:val="001E191D"/>
    <w:rsid w:val="001F1A10"/>
    <w:rsid w:val="001F6458"/>
    <w:rsid w:val="00203713"/>
    <w:rsid w:val="00210273"/>
    <w:rsid w:val="002158F2"/>
    <w:rsid w:val="00216380"/>
    <w:rsid w:val="00216F62"/>
    <w:rsid w:val="00217CB4"/>
    <w:rsid w:val="0022410E"/>
    <w:rsid w:val="00233BEF"/>
    <w:rsid w:val="00241497"/>
    <w:rsid w:val="0024689D"/>
    <w:rsid w:val="00247BE0"/>
    <w:rsid w:val="002524BC"/>
    <w:rsid w:val="002532E3"/>
    <w:rsid w:val="002534C3"/>
    <w:rsid w:val="002538D7"/>
    <w:rsid w:val="00263283"/>
    <w:rsid w:val="00266261"/>
    <w:rsid w:val="00270D6D"/>
    <w:rsid w:val="002725B3"/>
    <w:rsid w:val="0027494F"/>
    <w:rsid w:val="00274CEB"/>
    <w:rsid w:val="002766F9"/>
    <w:rsid w:val="00276C0A"/>
    <w:rsid w:val="00277E02"/>
    <w:rsid w:val="00280255"/>
    <w:rsid w:val="00280457"/>
    <w:rsid w:val="0028125E"/>
    <w:rsid w:val="002833F8"/>
    <w:rsid w:val="00284522"/>
    <w:rsid w:val="002851A5"/>
    <w:rsid w:val="002853F5"/>
    <w:rsid w:val="002869F9"/>
    <w:rsid w:val="00290CB8"/>
    <w:rsid w:val="00291E1F"/>
    <w:rsid w:val="00293263"/>
    <w:rsid w:val="00293E1E"/>
    <w:rsid w:val="002A02E9"/>
    <w:rsid w:val="002A0C3B"/>
    <w:rsid w:val="002A5710"/>
    <w:rsid w:val="002A6B99"/>
    <w:rsid w:val="002A6EB9"/>
    <w:rsid w:val="002A7389"/>
    <w:rsid w:val="002B4694"/>
    <w:rsid w:val="002B792F"/>
    <w:rsid w:val="002C33F7"/>
    <w:rsid w:val="002D15C9"/>
    <w:rsid w:val="002D1DAC"/>
    <w:rsid w:val="002E0DC5"/>
    <w:rsid w:val="002E2F13"/>
    <w:rsid w:val="002E30EB"/>
    <w:rsid w:val="002E5526"/>
    <w:rsid w:val="002F350B"/>
    <w:rsid w:val="0030265F"/>
    <w:rsid w:val="00310F3D"/>
    <w:rsid w:val="00312C8D"/>
    <w:rsid w:val="003136A6"/>
    <w:rsid w:val="00317BC4"/>
    <w:rsid w:val="00326720"/>
    <w:rsid w:val="003272EE"/>
    <w:rsid w:val="003277E8"/>
    <w:rsid w:val="00333B77"/>
    <w:rsid w:val="00352104"/>
    <w:rsid w:val="00354CF7"/>
    <w:rsid w:val="00361A1C"/>
    <w:rsid w:val="0036344B"/>
    <w:rsid w:val="0036476F"/>
    <w:rsid w:val="00364F1F"/>
    <w:rsid w:val="00367A68"/>
    <w:rsid w:val="00372177"/>
    <w:rsid w:val="003729E6"/>
    <w:rsid w:val="00374997"/>
    <w:rsid w:val="003809AA"/>
    <w:rsid w:val="00382179"/>
    <w:rsid w:val="0038254F"/>
    <w:rsid w:val="0038501B"/>
    <w:rsid w:val="00385E83"/>
    <w:rsid w:val="003A35ED"/>
    <w:rsid w:val="003C5679"/>
    <w:rsid w:val="003C5B81"/>
    <w:rsid w:val="003C7DED"/>
    <w:rsid w:val="003D5FF6"/>
    <w:rsid w:val="003E2B36"/>
    <w:rsid w:val="003E3892"/>
    <w:rsid w:val="003E7FCE"/>
    <w:rsid w:val="003F198B"/>
    <w:rsid w:val="003F7D67"/>
    <w:rsid w:val="004025B8"/>
    <w:rsid w:val="00411523"/>
    <w:rsid w:val="00413A96"/>
    <w:rsid w:val="00416E8A"/>
    <w:rsid w:val="00420620"/>
    <w:rsid w:val="00420E1D"/>
    <w:rsid w:val="00434A71"/>
    <w:rsid w:val="00440209"/>
    <w:rsid w:val="00440D2E"/>
    <w:rsid w:val="0044421E"/>
    <w:rsid w:val="00447E71"/>
    <w:rsid w:val="0045469E"/>
    <w:rsid w:val="00455C8C"/>
    <w:rsid w:val="004601C9"/>
    <w:rsid w:val="00461E75"/>
    <w:rsid w:val="004620D4"/>
    <w:rsid w:val="004625D3"/>
    <w:rsid w:val="0046478E"/>
    <w:rsid w:val="00464F3A"/>
    <w:rsid w:val="00465D9B"/>
    <w:rsid w:val="00474DC8"/>
    <w:rsid w:val="00485322"/>
    <w:rsid w:val="0048761E"/>
    <w:rsid w:val="004955AD"/>
    <w:rsid w:val="0049729F"/>
    <w:rsid w:val="004A46ED"/>
    <w:rsid w:val="004A4CCB"/>
    <w:rsid w:val="004A6EED"/>
    <w:rsid w:val="004A7106"/>
    <w:rsid w:val="004B1168"/>
    <w:rsid w:val="004B182E"/>
    <w:rsid w:val="004B4E65"/>
    <w:rsid w:val="004B58A5"/>
    <w:rsid w:val="004B59AB"/>
    <w:rsid w:val="004C4D05"/>
    <w:rsid w:val="004E2302"/>
    <w:rsid w:val="004E72C3"/>
    <w:rsid w:val="004E7E76"/>
    <w:rsid w:val="004F06F5"/>
    <w:rsid w:val="004F1A04"/>
    <w:rsid w:val="004F292F"/>
    <w:rsid w:val="004F2A06"/>
    <w:rsid w:val="004F6571"/>
    <w:rsid w:val="00503A76"/>
    <w:rsid w:val="00504CA0"/>
    <w:rsid w:val="00510A69"/>
    <w:rsid w:val="005178C4"/>
    <w:rsid w:val="00517EBF"/>
    <w:rsid w:val="0052243F"/>
    <w:rsid w:val="0052717D"/>
    <w:rsid w:val="0053403C"/>
    <w:rsid w:val="00545CDB"/>
    <w:rsid w:val="005562B4"/>
    <w:rsid w:val="005606A5"/>
    <w:rsid w:val="00561F34"/>
    <w:rsid w:val="00564CD9"/>
    <w:rsid w:val="00571274"/>
    <w:rsid w:val="00572A1A"/>
    <w:rsid w:val="00575687"/>
    <w:rsid w:val="00586D09"/>
    <w:rsid w:val="00591D2F"/>
    <w:rsid w:val="005A434B"/>
    <w:rsid w:val="005A76B1"/>
    <w:rsid w:val="005B076D"/>
    <w:rsid w:val="005B5152"/>
    <w:rsid w:val="005B6BD3"/>
    <w:rsid w:val="005C0645"/>
    <w:rsid w:val="005C1AC5"/>
    <w:rsid w:val="005C47C8"/>
    <w:rsid w:val="005E03A1"/>
    <w:rsid w:val="005F0FE3"/>
    <w:rsid w:val="005F256A"/>
    <w:rsid w:val="005F332C"/>
    <w:rsid w:val="00607878"/>
    <w:rsid w:val="00613A60"/>
    <w:rsid w:val="006165C8"/>
    <w:rsid w:val="00616CA2"/>
    <w:rsid w:val="006171D2"/>
    <w:rsid w:val="0062029E"/>
    <w:rsid w:val="006230BD"/>
    <w:rsid w:val="00624B58"/>
    <w:rsid w:val="00627037"/>
    <w:rsid w:val="006332D6"/>
    <w:rsid w:val="00633B02"/>
    <w:rsid w:val="006361F8"/>
    <w:rsid w:val="0064018F"/>
    <w:rsid w:val="00656C52"/>
    <w:rsid w:val="00661864"/>
    <w:rsid w:val="006631E4"/>
    <w:rsid w:val="0067178A"/>
    <w:rsid w:val="00680BBF"/>
    <w:rsid w:val="00684A9E"/>
    <w:rsid w:val="00690963"/>
    <w:rsid w:val="006A6C95"/>
    <w:rsid w:val="006C6381"/>
    <w:rsid w:val="006D4208"/>
    <w:rsid w:val="006E0108"/>
    <w:rsid w:val="006E15AC"/>
    <w:rsid w:val="006E777A"/>
    <w:rsid w:val="006F4411"/>
    <w:rsid w:val="006F7650"/>
    <w:rsid w:val="00701394"/>
    <w:rsid w:val="00712E89"/>
    <w:rsid w:val="007156FA"/>
    <w:rsid w:val="007212ED"/>
    <w:rsid w:val="00724173"/>
    <w:rsid w:val="00724640"/>
    <w:rsid w:val="00726D27"/>
    <w:rsid w:val="00727B6E"/>
    <w:rsid w:val="00730BDC"/>
    <w:rsid w:val="00731292"/>
    <w:rsid w:val="00731416"/>
    <w:rsid w:val="007325F1"/>
    <w:rsid w:val="00742402"/>
    <w:rsid w:val="007429A8"/>
    <w:rsid w:val="0074374A"/>
    <w:rsid w:val="00743FAA"/>
    <w:rsid w:val="00751A85"/>
    <w:rsid w:val="0075577A"/>
    <w:rsid w:val="00756356"/>
    <w:rsid w:val="00760389"/>
    <w:rsid w:val="00762F24"/>
    <w:rsid w:val="00763B41"/>
    <w:rsid w:val="00765D0D"/>
    <w:rsid w:val="007722BA"/>
    <w:rsid w:val="007860E0"/>
    <w:rsid w:val="00794E6C"/>
    <w:rsid w:val="00795874"/>
    <w:rsid w:val="007A1EF5"/>
    <w:rsid w:val="007A4F66"/>
    <w:rsid w:val="007B1F73"/>
    <w:rsid w:val="007B2BCE"/>
    <w:rsid w:val="007B46C2"/>
    <w:rsid w:val="007C1848"/>
    <w:rsid w:val="007C3378"/>
    <w:rsid w:val="007C5E19"/>
    <w:rsid w:val="007D75DB"/>
    <w:rsid w:val="007E1065"/>
    <w:rsid w:val="007E6A44"/>
    <w:rsid w:val="00817028"/>
    <w:rsid w:val="008211DC"/>
    <w:rsid w:val="00827FD6"/>
    <w:rsid w:val="00830E2D"/>
    <w:rsid w:val="00833D8D"/>
    <w:rsid w:val="00836CF8"/>
    <w:rsid w:val="008453E9"/>
    <w:rsid w:val="00845F02"/>
    <w:rsid w:val="0084676A"/>
    <w:rsid w:val="0084691C"/>
    <w:rsid w:val="00847F6F"/>
    <w:rsid w:val="00855204"/>
    <w:rsid w:val="008563C1"/>
    <w:rsid w:val="00861D8C"/>
    <w:rsid w:val="008666D4"/>
    <w:rsid w:val="00872540"/>
    <w:rsid w:val="00874494"/>
    <w:rsid w:val="00875F44"/>
    <w:rsid w:val="00880CF8"/>
    <w:rsid w:val="00881485"/>
    <w:rsid w:val="00884E95"/>
    <w:rsid w:val="00886414"/>
    <w:rsid w:val="0088725F"/>
    <w:rsid w:val="00894ED7"/>
    <w:rsid w:val="00896B6F"/>
    <w:rsid w:val="008A586B"/>
    <w:rsid w:val="008B0D1F"/>
    <w:rsid w:val="008C0324"/>
    <w:rsid w:val="008C1857"/>
    <w:rsid w:val="008C3744"/>
    <w:rsid w:val="008C52E6"/>
    <w:rsid w:val="008C7E1E"/>
    <w:rsid w:val="008D1C12"/>
    <w:rsid w:val="008D2953"/>
    <w:rsid w:val="008E09FE"/>
    <w:rsid w:val="008E3D62"/>
    <w:rsid w:val="008E6612"/>
    <w:rsid w:val="008E6ADD"/>
    <w:rsid w:val="008E7434"/>
    <w:rsid w:val="008F0925"/>
    <w:rsid w:val="008F2431"/>
    <w:rsid w:val="008F5612"/>
    <w:rsid w:val="008F7FCA"/>
    <w:rsid w:val="009010C9"/>
    <w:rsid w:val="00903371"/>
    <w:rsid w:val="00907FCC"/>
    <w:rsid w:val="00910B51"/>
    <w:rsid w:val="0092146F"/>
    <w:rsid w:val="0092204C"/>
    <w:rsid w:val="009248E9"/>
    <w:rsid w:val="00930C0B"/>
    <w:rsid w:val="00935673"/>
    <w:rsid w:val="00936E4D"/>
    <w:rsid w:val="00940EA2"/>
    <w:rsid w:val="00945617"/>
    <w:rsid w:val="00951980"/>
    <w:rsid w:val="00952BEA"/>
    <w:rsid w:val="009530DE"/>
    <w:rsid w:val="009554D1"/>
    <w:rsid w:val="00956599"/>
    <w:rsid w:val="009612F5"/>
    <w:rsid w:val="00961618"/>
    <w:rsid w:val="00962B3B"/>
    <w:rsid w:val="00965660"/>
    <w:rsid w:val="00965B94"/>
    <w:rsid w:val="00974C0E"/>
    <w:rsid w:val="0098351F"/>
    <w:rsid w:val="00990147"/>
    <w:rsid w:val="009904A2"/>
    <w:rsid w:val="009905A9"/>
    <w:rsid w:val="009927DA"/>
    <w:rsid w:val="00995142"/>
    <w:rsid w:val="00995D2B"/>
    <w:rsid w:val="009A460B"/>
    <w:rsid w:val="009A46E5"/>
    <w:rsid w:val="009A490C"/>
    <w:rsid w:val="009A6C61"/>
    <w:rsid w:val="009A711F"/>
    <w:rsid w:val="009B4DDB"/>
    <w:rsid w:val="009B4EC6"/>
    <w:rsid w:val="009C603E"/>
    <w:rsid w:val="009D3857"/>
    <w:rsid w:val="009D5A41"/>
    <w:rsid w:val="009E22E5"/>
    <w:rsid w:val="009E29F4"/>
    <w:rsid w:val="009E3F53"/>
    <w:rsid w:val="009F4FA5"/>
    <w:rsid w:val="009F5FA4"/>
    <w:rsid w:val="00A00A7E"/>
    <w:rsid w:val="00A01C6A"/>
    <w:rsid w:val="00A03697"/>
    <w:rsid w:val="00A05809"/>
    <w:rsid w:val="00A05B3C"/>
    <w:rsid w:val="00A07500"/>
    <w:rsid w:val="00A105B4"/>
    <w:rsid w:val="00A11C75"/>
    <w:rsid w:val="00A140F9"/>
    <w:rsid w:val="00A20A73"/>
    <w:rsid w:val="00A25156"/>
    <w:rsid w:val="00A32919"/>
    <w:rsid w:val="00A3662B"/>
    <w:rsid w:val="00A40D91"/>
    <w:rsid w:val="00A50D54"/>
    <w:rsid w:val="00A55948"/>
    <w:rsid w:val="00A66BE6"/>
    <w:rsid w:val="00A82718"/>
    <w:rsid w:val="00A835C3"/>
    <w:rsid w:val="00A850DD"/>
    <w:rsid w:val="00A86724"/>
    <w:rsid w:val="00A94FF0"/>
    <w:rsid w:val="00A9679B"/>
    <w:rsid w:val="00AA4092"/>
    <w:rsid w:val="00AB1B5F"/>
    <w:rsid w:val="00AB1D2C"/>
    <w:rsid w:val="00AD20B0"/>
    <w:rsid w:val="00AD367D"/>
    <w:rsid w:val="00AE071D"/>
    <w:rsid w:val="00AE22CA"/>
    <w:rsid w:val="00AE250B"/>
    <w:rsid w:val="00AE3950"/>
    <w:rsid w:val="00AE418B"/>
    <w:rsid w:val="00B15975"/>
    <w:rsid w:val="00B20F70"/>
    <w:rsid w:val="00B22E38"/>
    <w:rsid w:val="00B32E28"/>
    <w:rsid w:val="00B369FE"/>
    <w:rsid w:val="00B41790"/>
    <w:rsid w:val="00B41F13"/>
    <w:rsid w:val="00B47B06"/>
    <w:rsid w:val="00B5331F"/>
    <w:rsid w:val="00B53DCB"/>
    <w:rsid w:val="00B5505A"/>
    <w:rsid w:val="00B60A10"/>
    <w:rsid w:val="00B72575"/>
    <w:rsid w:val="00B746B1"/>
    <w:rsid w:val="00B81FF7"/>
    <w:rsid w:val="00BA18A2"/>
    <w:rsid w:val="00BA213A"/>
    <w:rsid w:val="00BA46B3"/>
    <w:rsid w:val="00BB01FC"/>
    <w:rsid w:val="00BB094F"/>
    <w:rsid w:val="00BB319C"/>
    <w:rsid w:val="00BB71BE"/>
    <w:rsid w:val="00BD062A"/>
    <w:rsid w:val="00BD7818"/>
    <w:rsid w:val="00BE040B"/>
    <w:rsid w:val="00BE3F33"/>
    <w:rsid w:val="00BE4149"/>
    <w:rsid w:val="00BE45FE"/>
    <w:rsid w:val="00BE7673"/>
    <w:rsid w:val="00BF01BD"/>
    <w:rsid w:val="00BF0AD9"/>
    <w:rsid w:val="00BF4E71"/>
    <w:rsid w:val="00BF7C3A"/>
    <w:rsid w:val="00C01D11"/>
    <w:rsid w:val="00C054AF"/>
    <w:rsid w:val="00C11A8E"/>
    <w:rsid w:val="00C13CAC"/>
    <w:rsid w:val="00C145AE"/>
    <w:rsid w:val="00C14B85"/>
    <w:rsid w:val="00C22E52"/>
    <w:rsid w:val="00C24842"/>
    <w:rsid w:val="00C3060B"/>
    <w:rsid w:val="00C33ECC"/>
    <w:rsid w:val="00C52370"/>
    <w:rsid w:val="00C61502"/>
    <w:rsid w:val="00C63B8B"/>
    <w:rsid w:val="00C63CA6"/>
    <w:rsid w:val="00C6429F"/>
    <w:rsid w:val="00C709B4"/>
    <w:rsid w:val="00C742C5"/>
    <w:rsid w:val="00C7435A"/>
    <w:rsid w:val="00C77210"/>
    <w:rsid w:val="00C85185"/>
    <w:rsid w:val="00C91794"/>
    <w:rsid w:val="00C94DA8"/>
    <w:rsid w:val="00C9509A"/>
    <w:rsid w:val="00CA0102"/>
    <w:rsid w:val="00CA71AF"/>
    <w:rsid w:val="00CB5192"/>
    <w:rsid w:val="00CB697C"/>
    <w:rsid w:val="00CE1812"/>
    <w:rsid w:val="00CF67CB"/>
    <w:rsid w:val="00D05C84"/>
    <w:rsid w:val="00D06626"/>
    <w:rsid w:val="00D06950"/>
    <w:rsid w:val="00D27711"/>
    <w:rsid w:val="00D33628"/>
    <w:rsid w:val="00D372EA"/>
    <w:rsid w:val="00D37396"/>
    <w:rsid w:val="00D37DFF"/>
    <w:rsid w:val="00D4727A"/>
    <w:rsid w:val="00D61CAF"/>
    <w:rsid w:val="00D62B92"/>
    <w:rsid w:val="00D72334"/>
    <w:rsid w:val="00D73A85"/>
    <w:rsid w:val="00D76FCA"/>
    <w:rsid w:val="00D7781B"/>
    <w:rsid w:val="00D871B7"/>
    <w:rsid w:val="00D877F5"/>
    <w:rsid w:val="00D91D39"/>
    <w:rsid w:val="00DA08EC"/>
    <w:rsid w:val="00DB386C"/>
    <w:rsid w:val="00DB44F1"/>
    <w:rsid w:val="00DB741C"/>
    <w:rsid w:val="00DC27C7"/>
    <w:rsid w:val="00DD17B1"/>
    <w:rsid w:val="00DE1EDC"/>
    <w:rsid w:val="00DE3309"/>
    <w:rsid w:val="00DE500F"/>
    <w:rsid w:val="00DE59D8"/>
    <w:rsid w:val="00DF1F1F"/>
    <w:rsid w:val="00E02AE8"/>
    <w:rsid w:val="00E04EE6"/>
    <w:rsid w:val="00E13ABF"/>
    <w:rsid w:val="00E207AE"/>
    <w:rsid w:val="00E208DE"/>
    <w:rsid w:val="00E21BC4"/>
    <w:rsid w:val="00E2509E"/>
    <w:rsid w:val="00E258AF"/>
    <w:rsid w:val="00E2678F"/>
    <w:rsid w:val="00E32A1B"/>
    <w:rsid w:val="00E32EA3"/>
    <w:rsid w:val="00E73090"/>
    <w:rsid w:val="00E84299"/>
    <w:rsid w:val="00E87CEA"/>
    <w:rsid w:val="00E906B4"/>
    <w:rsid w:val="00E962E8"/>
    <w:rsid w:val="00E97EA9"/>
    <w:rsid w:val="00EA065E"/>
    <w:rsid w:val="00EA2469"/>
    <w:rsid w:val="00EA33A5"/>
    <w:rsid w:val="00EA4761"/>
    <w:rsid w:val="00EB0397"/>
    <w:rsid w:val="00EB0937"/>
    <w:rsid w:val="00EB4A65"/>
    <w:rsid w:val="00EB6B25"/>
    <w:rsid w:val="00EB784E"/>
    <w:rsid w:val="00EC3EE7"/>
    <w:rsid w:val="00EC72EC"/>
    <w:rsid w:val="00ED068B"/>
    <w:rsid w:val="00EE08B2"/>
    <w:rsid w:val="00EE0CC6"/>
    <w:rsid w:val="00EE36EB"/>
    <w:rsid w:val="00EF451D"/>
    <w:rsid w:val="00EF45D4"/>
    <w:rsid w:val="00EF6796"/>
    <w:rsid w:val="00EF7282"/>
    <w:rsid w:val="00F02A63"/>
    <w:rsid w:val="00F13ED8"/>
    <w:rsid w:val="00F1425E"/>
    <w:rsid w:val="00F1615B"/>
    <w:rsid w:val="00F2040A"/>
    <w:rsid w:val="00F239AB"/>
    <w:rsid w:val="00F23CD0"/>
    <w:rsid w:val="00F25411"/>
    <w:rsid w:val="00F25586"/>
    <w:rsid w:val="00F40831"/>
    <w:rsid w:val="00F449D7"/>
    <w:rsid w:val="00F451DF"/>
    <w:rsid w:val="00F455BF"/>
    <w:rsid w:val="00F52033"/>
    <w:rsid w:val="00F5329C"/>
    <w:rsid w:val="00F62B40"/>
    <w:rsid w:val="00F65BA1"/>
    <w:rsid w:val="00F71FC8"/>
    <w:rsid w:val="00F76710"/>
    <w:rsid w:val="00F769F2"/>
    <w:rsid w:val="00F80F63"/>
    <w:rsid w:val="00F82C41"/>
    <w:rsid w:val="00F82D87"/>
    <w:rsid w:val="00F83646"/>
    <w:rsid w:val="00FA61B8"/>
    <w:rsid w:val="00FB2279"/>
    <w:rsid w:val="00FB6E41"/>
    <w:rsid w:val="00FC23FE"/>
    <w:rsid w:val="00FC412B"/>
    <w:rsid w:val="00FC447D"/>
    <w:rsid w:val="00FC5C7B"/>
    <w:rsid w:val="00FD4200"/>
    <w:rsid w:val="00FD4C29"/>
    <w:rsid w:val="00FD76C2"/>
    <w:rsid w:val="00FE5EF7"/>
    <w:rsid w:val="00FE6E49"/>
    <w:rsid w:val="00FE6F4C"/>
    <w:rsid w:val="00FF0654"/>
    <w:rsid w:val="00FF31D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463EB"/>
  <w15:chartTrackingRefBased/>
  <w15:docId w15:val="{E590CDBF-35E1-4104-ADE8-4B0933C9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1E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13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E0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040B"/>
  </w:style>
  <w:style w:type="paragraph" w:styleId="Piedepgina">
    <w:name w:val="footer"/>
    <w:basedOn w:val="Normal"/>
    <w:link w:val="PiedepginaCar"/>
    <w:uiPriority w:val="99"/>
    <w:unhideWhenUsed/>
    <w:rsid w:val="00BE0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40B"/>
  </w:style>
  <w:style w:type="character" w:styleId="Hipervnculo">
    <w:name w:val="Hyperlink"/>
    <w:basedOn w:val="Fuentedeprrafopredeter"/>
    <w:uiPriority w:val="99"/>
    <w:unhideWhenUsed/>
    <w:rsid w:val="00BE040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0D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F2A06"/>
    <w:pPr>
      <w:spacing w:after="0" w:line="240" w:lineRule="auto"/>
      <w:ind w:left="720"/>
    </w:pPr>
  </w:style>
  <w:style w:type="table" w:styleId="Tablaconcuadrcula">
    <w:name w:val="Table Grid"/>
    <w:basedOn w:val="Tablanormal"/>
    <w:uiPriority w:val="39"/>
    <w:rsid w:val="00C1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628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DE1EDC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9514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4F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Revisin">
    <w:name w:val="Revision"/>
    <w:hidden/>
    <w:uiPriority w:val="99"/>
    <w:semiHidden/>
    <w:rsid w:val="003D5FF6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1072B8"/>
  </w:style>
  <w:style w:type="character" w:customStyle="1" w:styleId="Ttulo2Car">
    <w:name w:val="Título 2 Car"/>
    <w:basedOn w:val="Fuentedeprrafopredeter"/>
    <w:link w:val="Ttulo2"/>
    <w:uiPriority w:val="9"/>
    <w:rsid w:val="000E13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0E1309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2D15C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3"/>
      <w:szCs w:val="23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15C9"/>
    <w:rPr>
      <w:rFonts w:ascii="Verdana" w:eastAsia="Verdana" w:hAnsi="Verdana" w:cs="Verdana"/>
      <w:sz w:val="23"/>
      <w:szCs w:val="23"/>
      <w:lang w:val="es-ES"/>
    </w:rPr>
  </w:style>
  <w:style w:type="paragraph" w:customStyle="1" w:styleId="TableParagraph">
    <w:name w:val="Table Paragraph"/>
    <w:basedOn w:val="Normal"/>
    <w:uiPriority w:val="1"/>
    <w:qFormat/>
    <w:rsid w:val="002D15C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table" w:customStyle="1" w:styleId="TableNormal1">
    <w:name w:val="Table Normal1"/>
    <w:uiPriority w:val="2"/>
    <w:semiHidden/>
    <w:unhideWhenUsed/>
    <w:qFormat/>
    <w:rsid w:val="002D15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7860E0"/>
    <w:pPr>
      <w:widowControl w:val="0"/>
      <w:autoSpaceDE w:val="0"/>
      <w:autoSpaceDN w:val="0"/>
      <w:spacing w:before="101" w:after="0" w:line="240" w:lineRule="auto"/>
      <w:ind w:left="1454" w:right="2099"/>
      <w:jc w:val="center"/>
    </w:pPr>
    <w:rPr>
      <w:rFonts w:ascii="Verdana" w:eastAsia="Verdana" w:hAnsi="Verdana" w:cs="Verdana"/>
      <w:sz w:val="35"/>
      <w:szCs w:val="35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7860E0"/>
    <w:rPr>
      <w:rFonts w:ascii="Verdana" w:eastAsia="Verdana" w:hAnsi="Verdana" w:cs="Verdana"/>
      <w:sz w:val="35"/>
      <w:szCs w:val="35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B11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de@viviendas2000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stionpago@empresasfg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46F1.9E41DF00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D44F6579223540B218D9A4FB026692" ma:contentTypeVersion="8" ma:contentTypeDescription="Crear nuevo documento." ma:contentTypeScope="" ma:versionID="0b2c23cced5374c5c5b9c07041f8b674">
  <xsd:schema xmlns:xsd="http://www.w3.org/2001/XMLSchema" xmlns:xs="http://www.w3.org/2001/XMLSchema" xmlns:p="http://schemas.microsoft.com/office/2006/metadata/properties" xmlns:ns2="e9fd279f-9903-4788-bad5-c2312223f35c" targetNamespace="http://schemas.microsoft.com/office/2006/metadata/properties" ma:root="true" ma:fieldsID="7ffd6e2e0649e15ac5dcb7ba7114d244" ns2:_="">
    <xsd:import namespace="e9fd279f-9903-4788-bad5-c2312223f3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d279f-9903-4788-bad5-c2312223f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74E1B-853A-4DCA-B42F-AFD0E67D56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33A7F8-DB9B-4917-8D5D-3C8FF590A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786A4-B173-4C1F-BEEF-AD4898B59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d279f-9903-4788-bad5-c2312223f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1A112D-EFE9-47F1-BBA8-8B4663B4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3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EMPRESAS FG</vt:lpstr>
    </vt:vector>
  </TitlesOfParts>
  <Company/>
  <LinksUpToDate>false</LinksUpToDate>
  <CharactersWithSpaces>3531</CharactersWithSpaces>
  <SharedDoc>false</SharedDoc>
  <HLinks>
    <vt:vector size="36" baseType="variant">
      <vt:variant>
        <vt:i4>3538946</vt:i4>
      </vt:variant>
      <vt:variant>
        <vt:i4>15</vt:i4>
      </vt:variant>
      <vt:variant>
        <vt:i4>0</vt:i4>
      </vt:variant>
      <vt:variant>
        <vt:i4>5</vt:i4>
      </vt:variant>
      <vt:variant>
        <vt:lpwstr>mailto:cmartinez@empresasfg.com</vt:lpwstr>
      </vt:variant>
      <vt:variant>
        <vt:lpwstr/>
      </vt:variant>
      <vt:variant>
        <vt:i4>5636209</vt:i4>
      </vt:variant>
      <vt:variant>
        <vt:i4>12</vt:i4>
      </vt:variant>
      <vt:variant>
        <vt:i4>0</vt:i4>
      </vt:variant>
      <vt:variant>
        <vt:i4>5</vt:i4>
      </vt:variant>
      <vt:variant>
        <vt:lpwstr>mailto:recheverria@empresasfg.com</vt:lpwstr>
      </vt:variant>
      <vt:variant>
        <vt:lpwstr/>
      </vt:variant>
      <vt:variant>
        <vt:i4>2818051</vt:i4>
      </vt:variant>
      <vt:variant>
        <vt:i4>9</vt:i4>
      </vt:variant>
      <vt:variant>
        <vt:i4>0</vt:i4>
      </vt:variant>
      <vt:variant>
        <vt:i4>5</vt:i4>
      </vt:variant>
      <vt:variant>
        <vt:lpwstr>mailto:eesposito@empresasfg.com</vt:lpwstr>
      </vt:variant>
      <vt:variant>
        <vt:lpwstr/>
      </vt:variant>
      <vt:variant>
        <vt:i4>5242991</vt:i4>
      </vt:variant>
      <vt:variant>
        <vt:i4>6</vt:i4>
      </vt:variant>
      <vt:variant>
        <vt:i4>0</vt:i4>
      </vt:variant>
      <vt:variant>
        <vt:i4>5</vt:i4>
      </vt:variant>
      <vt:variant>
        <vt:lpwstr>mailto:mjimenez@empresasfg.com</vt:lpwstr>
      </vt:variant>
      <vt:variant>
        <vt:lpwstr/>
      </vt:variant>
      <vt:variant>
        <vt:i4>29</vt:i4>
      </vt:variant>
      <vt:variant>
        <vt:i4>3</vt:i4>
      </vt:variant>
      <vt:variant>
        <vt:i4>0</vt:i4>
      </vt:variant>
      <vt:variant>
        <vt:i4>5</vt:i4>
      </vt:variant>
      <vt:variant>
        <vt:lpwstr>http://soporte.empresasfg.com:83/</vt:lpwstr>
      </vt:variant>
      <vt:variant>
        <vt:lpwstr/>
      </vt:variant>
      <vt:variant>
        <vt:i4>4194405</vt:i4>
      </vt:variant>
      <vt:variant>
        <vt:i4>0</vt:i4>
      </vt:variant>
      <vt:variant>
        <vt:i4>0</vt:i4>
      </vt:variant>
      <vt:variant>
        <vt:i4>5</vt:i4>
      </vt:variant>
      <vt:variant>
        <vt:lpwstr>mailto:soporte@empresasfg.com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EMPRESAS FG</dc:title>
  <dc:subject/>
  <dc:creator>Sebastian  Andres  Garrido Saavedra</dc:creator>
  <cp:keywords/>
  <dc:description/>
  <cp:lastModifiedBy>Sebastian  Garrido  S</cp:lastModifiedBy>
  <cp:revision>92</cp:revision>
  <cp:lastPrinted>2018-11-23T23:29:00Z</cp:lastPrinted>
  <dcterms:created xsi:type="dcterms:W3CDTF">2023-03-13T19:20:00Z</dcterms:created>
  <dcterms:modified xsi:type="dcterms:W3CDTF">2023-04-11T16:06:00Z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0x010100ABD44F6579223540B218D9A4FB026692</vt:lpwstr>
  </property>
</Properties>
</file>