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FA12" w14:textId="77777777" w:rsidR="001108D5" w:rsidRDefault="001108D5" w:rsidP="002532E3">
      <w:pPr>
        <w:spacing w:after="0"/>
        <w:jc w:val="center"/>
        <w:rPr>
          <w:rFonts w:ascii="Century Gothic" w:hAnsi="Century Gothic" w:cs="Times New Roman"/>
          <w:sz w:val="36"/>
          <w:szCs w:val="36"/>
        </w:rPr>
      </w:pPr>
    </w:p>
    <w:p w14:paraId="38D347C0" w14:textId="0939976C" w:rsidR="00C14B85" w:rsidRPr="0067178A" w:rsidRDefault="001108D5" w:rsidP="002532E3">
      <w:pPr>
        <w:spacing w:after="0"/>
        <w:jc w:val="center"/>
        <w:rPr>
          <w:rFonts w:ascii="Century Gothic" w:hAnsi="Century Gothic" w:cs="Times New Roman"/>
          <w:sz w:val="36"/>
          <w:szCs w:val="36"/>
        </w:rPr>
      </w:pPr>
      <w:r>
        <w:rPr>
          <w:rFonts w:ascii="Century Gothic" w:hAnsi="Century Gothic" w:cs="Times New Roman"/>
          <w:sz w:val="36"/>
          <w:szCs w:val="36"/>
        </w:rPr>
        <w:t xml:space="preserve">Instructivo </w:t>
      </w:r>
      <w:proofErr w:type="spellStart"/>
      <w:r>
        <w:rPr>
          <w:rFonts w:ascii="Century Gothic" w:hAnsi="Century Gothic" w:cs="Times New Roman"/>
          <w:sz w:val="36"/>
          <w:szCs w:val="36"/>
        </w:rPr>
        <w:t>N°</w:t>
      </w:r>
      <w:proofErr w:type="spellEnd"/>
      <w:r>
        <w:rPr>
          <w:rFonts w:ascii="Century Gothic" w:hAnsi="Century Gothic" w:cs="Times New Roman"/>
          <w:sz w:val="36"/>
          <w:szCs w:val="36"/>
        </w:rPr>
        <w:t xml:space="preserve"> </w:t>
      </w:r>
      <w:r w:rsidR="00A86724">
        <w:rPr>
          <w:rFonts w:ascii="Century Gothic" w:hAnsi="Century Gothic" w:cs="Times New Roman"/>
          <w:sz w:val="36"/>
          <w:szCs w:val="36"/>
        </w:rPr>
        <w:t>01</w:t>
      </w:r>
      <w:r w:rsidR="006C6381">
        <w:rPr>
          <w:rFonts w:ascii="Century Gothic" w:hAnsi="Century Gothic" w:cs="Times New Roman"/>
          <w:sz w:val="36"/>
          <w:szCs w:val="36"/>
        </w:rPr>
        <w:t>4</w:t>
      </w:r>
    </w:p>
    <w:p w14:paraId="1C7467F8" w14:textId="77777777" w:rsidR="00EE36EB" w:rsidRDefault="00EE36EB" w:rsidP="002532E3">
      <w:pPr>
        <w:spacing w:after="0"/>
        <w:jc w:val="center"/>
        <w:rPr>
          <w:rFonts w:ascii="Century Gothic" w:hAnsi="Century Gothic" w:cs="Times New Roman"/>
          <w:b/>
          <w:sz w:val="36"/>
          <w:szCs w:val="36"/>
        </w:rPr>
      </w:pPr>
    </w:p>
    <w:p w14:paraId="6D8F53E0" w14:textId="1DA49651" w:rsidR="008A586B" w:rsidRPr="007F59BE" w:rsidRDefault="00C6429F" w:rsidP="000537E6">
      <w:pPr>
        <w:pStyle w:val="Textoindependiente"/>
        <w:spacing w:before="9"/>
        <w:rPr>
          <w:rFonts w:ascii="Arial" w:hAnsi="Arial" w:cs="Arial"/>
          <w:sz w:val="42"/>
        </w:rPr>
      </w:pPr>
      <w:r w:rsidRPr="00C145AE">
        <w:rPr>
          <w:rFonts w:ascii="Century Gothic" w:hAnsi="Century Gothic" w:cs="Times New Roman"/>
        </w:rPr>
        <w:tab/>
        <w:t xml:space="preserve">                        </w:t>
      </w:r>
      <w:r w:rsidR="008A586B">
        <w:rPr>
          <w:rFonts w:ascii="Arial" w:hAnsi="Arial" w:cs="Arial"/>
          <w:noProof/>
        </w:rPr>
        <mc:AlternateContent>
          <mc:Choice Requires="wps">
            <w:drawing>
              <wp:anchor distT="0" distB="0" distL="114300" distR="114300" simplePos="0" relativeHeight="251662343" behindDoc="1" locked="0" layoutInCell="1" allowOverlap="1" wp14:anchorId="12A5DDAD" wp14:editId="0035E6EE">
                <wp:simplePos x="0" y="0"/>
                <wp:positionH relativeFrom="page">
                  <wp:posOffset>554990</wp:posOffset>
                </wp:positionH>
                <wp:positionV relativeFrom="page">
                  <wp:posOffset>1664335</wp:posOffset>
                </wp:positionV>
                <wp:extent cx="6600190" cy="0"/>
                <wp:effectExtent l="0" t="0" r="0" b="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190" cy="0"/>
                        </a:xfrm>
                        <a:prstGeom prst="line">
                          <a:avLst/>
                        </a:prstGeom>
                        <a:noFill/>
                        <a:ln w="18288">
                          <a:solidFill>
                            <a:srgbClr val="4472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753C" id="Line 41" o:spid="_x0000_s1026" style="position:absolute;z-index:-251654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pt,131.05pt" to="563.4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VqtAEAAEkDAAAOAAAAZHJzL2Uyb0RvYy54bWysU01v2zAMvQ/YfxB0X+xkRZYZcXpI1126&#10;LUC7H8DowxYqi4KoxM6/n6QmabHdhl4IUSSfHh+p9e00WHZUgQy6ls9nNWfKCZTGdS3//XT/acUZ&#10;RXASLDrV8pMifrv5+GE9+kYtsEcrVWAJxFEz+pb3Mfqmqkj0agCaoVcuBTWGAWJyQ1fJAGNCH2y1&#10;qOtlNWKQPqBQROn27iXINwVfayXiL61JRWZbnrjFYkOx+2yrzRqaLoDvjTjTgP9gMYBx6dEr1B1E&#10;YIdg/oEajAhIqONM4FCh1kao0kPqZl7/1c1jD16VXpI45K8y0fvBip/HrduFTF1M7tE/oHgm5nDb&#10;g+tUIfB08mlw8yxVNXpqriXZIb8LbD/+QJly4BCxqDDpMGTI1B+bitinq9hqikyky+Wyrudf00zE&#10;JVZBcyn0geJ3hQPLh5Zb47IO0MDxgWImAs0lJV87vDfWlllax8bEdrVYrUoFoTUyR3MehW6/tYEd&#10;Ia3Dzc2XxfZzaStF3qYFPDhZ0HoF8tv5HMHYl3N63bqzGlmAvG3U7FGeduGiUppXoXnerbwQb/1S&#10;/foDNn8AAAD//wMAUEsDBBQABgAIAAAAIQCITQyO3wAAAAsBAAAPAAAAZHJzL2Rvd25yZXYueG1s&#10;TI9RS8MwEMffBb9DOMEXcWnLqKNrOuZg6qObwl6z5tYGk0tosq3z05uBoI939+N/v3+9GK1hJxyC&#10;diQgn2TAkFqnNHUCPj/WjzNgIUpS0jhCARcMsGhub2pZKXemDZ62sWMphEIlBfQx+orz0PZoZZg4&#10;j5RuBzdYGdM4dFwN8pzCreFFlpXcSk3pQy89rnpsv7ZHK0DrF78zqze/vGye3+PD+nU3/SYh7u/G&#10;5RxYxDH+wXDVT+rQJKe9O5IKzAiYPU0TKaAoixzYFciLMpXZ/654U/P/HZofAAAA//8DAFBLAQIt&#10;ABQABgAIAAAAIQC2gziS/gAAAOEBAAATAAAAAAAAAAAAAAAAAAAAAABbQ29udGVudF9UeXBlc10u&#10;eG1sUEsBAi0AFAAGAAgAAAAhADj9If/WAAAAlAEAAAsAAAAAAAAAAAAAAAAALwEAAF9yZWxzLy5y&#10;ZWxzUEsBAi0AFAAGAAgAAAAhAIZBRWq0AQAASQMAAA4AAAAAAAAAAAAAAAAALgIAAGRycy9lMm9E&#10;b2MueG1sUEsBAi0AFAAGAAgAAAAhAIhNDI7fAAAACwEAAA8AAAAAAAAAAAAAAAAADgQAAGRycy9k&#10;b3ducmV2LnhtbFBLBQYAAAAABAAEAPMAAAAaBQAAAAA=&#10;" strokecolor="#4472c3" strokeweight="1.44pt">
                <w10:wrap anchorx="page" anchory="page"/>
              </v:line>
            </w:pict>
          </mc:Fallback>
        </mc:AlternateContent>
      </w:r>
    </w:p>
    <w:p w14:paraId="2E91A46C" w14:textId="7AF0074B" w:rsidR="008A586B" w:rsidRDefault="008A586B" w:rsidP="008A586B">
      <w:pPr>
        <w:pStyle w:val="Textoindependiente"/>
        <w:spacing w:before="4"/>
        <w:rPr>
          <w:rFonts w:ascii="Arial" w:hAnsi="Arial" w:cs="Arial"/>
          <w:sz w:val="37"/>
        </w:rPr>
      </w:pPr>
    </w:p>
    <w:p w14:paraId="6554B14B" w14:textId="7D227D8F" w:rsidR="006C6381" w:rsidRPr="00E73090" w:rsidRDefault="006C6381" w:rsidP="008A586B">
      <w:pPr>
        <w:pStyle w:val="Textoindependiente"/>
        <w:spacing w:before="4"/>
        <w:rPr>
          <w:rFonts w:ascii="Century Gothic" w:hAnsi="Century Gothic" w:cs="Arial"/>
          <w:sz w:val="37"/>
        </w:rPr>
      </w:pPr>
    </w:p>
    <w:p w14:paraId="2F37C5B2" w14:textId="77777777" w:rsidR="006C6381" w:rsidRPr="00E73090" w:rsidRDefault="006C6381" w:rsidP="008A586B">
      <w:pPr>
        <w:pStyle w:val="Textoindependiente"/>
        <w:spacing w:before="4"/>
        <w:rPr>
          <w:rFonts w:ascii="Century Gothic" w:hAnsi="Century Gothic" w:cs="Arial"/>
          <w:sz w:val="37"/>
        </w:rPr>
      </w:pPr>
    </w:p>
    <w:p w14:paraId="245D9A61" w14:textId="476841ED" w:rsidR="008A586B" w:rsidRPr="00E73090" w:rsidRDefault="006C6381" w:rsidP="008A586B">
      <w:pPr>
        <w:spacing w:before="1"/>
        <w:ind w:left="1453" w:right="2099"/>
        <w:jc w:val="center"/>
        <w:rPr>
          <w:rFonts w:ascii="Century Gothic" w:hAnsi="Century Gothic" w:cs="Arial"/>
          <w:sz w:val="36"/>
          <w:szCs w:val="32"/>
        </w:rPr>
      </w:pPr>
      <w:r w:rsidRPr="00E73090">
        <w:rPr>
          <w:rFonts w:ascii="Century Gothic" w:hAnsi="Century Gothic" w:cs="Arial"/>
          <w:sz w:val="36"/>
          <w:szCs w:val="32"/>
        </w:rPr>
        <w:t>Creación Proveedores</w:t>
      </w:r>
    </w:p>
    <w:p w14:paraId="05B5F219" w14:textId="4CB94745" w:rsidR="006C6381" w:rsidRPr="00E73090" w:rsidRDefault="006C6381" w:rsidP="008A586B">
      <w:pPr>
        <w:spacing w:before="1"/>
        <w:ind w:left="1453" w:right="2099"/>
        <w:jc w:val="center"/>
        <w:rPr>
          <w:rFonts w:ascii="Century Gothic" w:hAnsi="Century Gothic" w:cs="Arial"/>
          <w:sz w:val="36"/>
          <w:szCs w:val="32"/>
        </w:rPr>
      </w:pPr>
      <w:r w:rsidRPr="00E73090">
        <w:rPr>
          <w:rFonts w:ascii="Century Gothic" w:hAnsi="Century Gothic" w:cs="Arial"/>
          <w:sz w:val="36"/>
          <w:szCs w:val="32"/>
        </w:rPr>
        <w:t>Empresas FG</w:t>
      </w:r>
    </w:p>
    <w:p w14:paraId="35F8383B" w14:textId="77777777" w:rsidR="008A586B" w:rsidRPr="007F59BE" w:rsidRDefault="008A586B" w:rsidP="008A586B">
      <w:pPr>
        <w:pStyle w:val="Textoindependiente"/>
        <w:rPr>
          <w:rFonts w:ascii="Arial" w:hAnsi="Arial" w:cs="Arial"/>
          <w:sz w:val="20"/>
        </w:rPr>
      </w:pPr>
    </w:p>
    <w:bookmarkStart w:id="0" w:name="_Hlk99353871"/>
    <w:bookmarkEnd w:id="0"/>
    <w:p w14:paraId="59D9497A" w14:textId="6D7CFBCF" w:rsidR="004F2A06" w:rsidRPr="00C145AE" w:rsidRDefault="007860E0" w:rsidP="001C044B">
      <w:pPr>
        <w:pStyle w:val="Textoindependiente"/>
        <w:spacing w:before="9"/>
        <w:rPr>
          <w:rFonts w:ascii="Century Gothic" w:hAnsi="Century Gothic" w:cs="Times New Roman"/>
        </w:rPr>
      </w:pPr>
      <w:r>
        <w:rPr>
          <w:rFonts w:ascii="Arial" w:hAnsi="Arial" w:cs="Arial"/>
          <w:noProof/>
        </w:rPr>
        <mc:AlternateContent>
          <mc:Choice Requires="wps">
            <w:drawing>
              <wp:anchor distT="0" distB="0" distL="114300" distR="114300" simplePos="0" relativeHeight="251660295" behindDoc="1" locked="0" layoutInCell="1" allowOverlap="1" wp14:anchorId="1603673F" wp14:editId="1B9CA4DF">
                <wp:simplePos x="0" y="0"/>
                <wp:positionH relativeFrom="page">
                  <wp:posOffset>554990</wp:posOffset>
                </wp:positionH>
                <wp:positionV relativeFrom="page">
                  <wp:posOffset>1664335</wp:posOffset>
                </wp:positionV>
                <wp:extent cx="6600190" cy="0"/>
                <wp:effectExtent l="0" t="0" r="0" b="0"/>
                <wp:wrapNone/>
                <wp:docPr id="6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190" cy="0"/>
                        </a:xfrm>
                        <a:prstGeom prst="line">
                          <a:avLst/>
                        </a:prstGeom>
                        <a:noFill/>
                        <a:ln w="18288">
                          <a:solidFill>
                            <a:srgbClr val="4472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60B8" id="Line 41" o:spid="_x0000_s1026" style="position:absolute;z-index:-251656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pt,131.05pt" to="563.4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VqtAEAAEkDAAAOAAAAZHJzL2Uyb0RvYy54bWysU01v2zAMvQ/YfxB0X+xkRZYZcXpI1126&#10;LUC7H8DowxYqi4KoxM6/n6QmabHdhl4IUSSfHh+p9e00WHZUgQy6ls9nNWfKCZTGdS3//XT/acUZ&#10;RXASLDrV8pMifrv5+GE9+kYtsEcrVWAJxFEz+pb3Mfqmqkj0agCaoVcuBTWGAWJyQ1fJAGNCH2y1&#10;qOtlNWKQPqBQROn27iXINwVfayXiL61JRWZbnrjFYkOx+2yrzRqaLoDvjTjTgP9gMYBx6dEr1B1E&#10;YIdg/oEajAhIqONM4FCh1kao0kPqZl7/1c1jD16VXpI45K8y0fvBip/HrduFTF1M7tE/oHgm5nDb&#10;g+tUIfB08mlw8yxVNXpqriXZIb8LbD/+QJly4BCxqDDpMGTI1B+bitinq9hqikyky+Wyrudf00zE&#10;JVZBcyn0geJ3hQPLh5Zb47IO0MDxgWImAs0lJV87vDfWlllax8bEdrVYrUoFoTUyR3MehW6/tYEd&#10;Ia3Dzc2XxfZzaStF3qYFPDhZ0HoF8tv5HMHYl3N63bqzGlmAvG3U7FGeduGiUppXoXnerbwQb/1S&#10;/foDNn8AAAD//wMAUEsDBBQABgAIAAAAIQCITQyO3wAAAAsBAAAPAAAAZHJzL2Rvd25yZXYueG1s&#10;TI9RS8MwEMffBb9DOMEXcWnLqKNrOuZg6qObwl6z5tYGk0tosq3z05uBoI939+N/v3+9GK1hJxyC&#10;diQgn2TAkFqnNHUCPj/WjzNgIUpS0jhCARcMsGhub2pZKXemDZ62sWMphEIlBfQx+orz0PZoZZg4&#10;j5RuBzdYGdM4dFwN8pzCreFFlpXcSk3pQy89rnpsv7ZHK0DrF78zqze/vGye3+PD+nU3/SYh7u/G&#10;5RxYxDH+wXDVT+rQJKe9O5IKzAiYPU0TKaAoixzYFciLMpXZ/654U/P/HZofAAAA//8DAFBLAQIt&#10;ABQABgAIAAAAIQC2gziS/gAAAOEBAAATAAAAAAAAAAAAAAAAAAAAAABbQ29udGVudF9UeXBlc10u&#10;eG1sUEsBAi0AFAAGAAgAAAAhADj9If/WAAAAlAEAAAsAAAAAAAAAAAAAAAAALwEAAF9yZWxzLy5y&#10;ZWxzUEsBAi0AFAAGAAgAAAAhAIZBRWq0AQAASQMAAA4AAAAAAAAAAAAAAAAALgIAAGRycy9lMm9E&#10;b2MueG1sUEsBAi0AFAAGAAgAAAAhAIhNDI7fAAAACwEAAA8AAAAAAAAAAAAAAAAADgQAAGRycy9k&#10;b3ducmV2LnhtbFBLBQYAAAAABAAEAPMAAAAaBQAAAAA=&#10;" strokecolor="#4472c3" strokeweight="1.44pt">
                <w10:wrap anchorx="page" anchory="page"/>
              </v:line>
            </w:pict>
          </mc:Fallback>
        </mc:AlternateContent>
      </w:r>
    </w:p>
    <w:p w14:paraId="7FE4C0DB" w14:textId="6ED51B5F" w:rsidR="004F2A06" w:rsidRPr="00C145AE" w:rsidRDefault="004F2A06" w:rsidP="002532E3">
      <w:pPr>
        <w:spacing w:after="0"/>
        <w:rPr>
          <w:rFonts w:ascii="Century Gothic" w:hAnsi="Century Gothic" w:cs="Times New Roman"/>
        </w:rPr>
      </w:pPr>
    </w:p>
    <w:p w14:paraId="64B3F798" w14:textId="0DCF1E90" w:rsidR="0067178A" w:rsidRDefault="0067178A" w:rsidP="002532E3">
      <w:pPr>
        <w:spacing w:after="0"/>
        <w:rPr>
          <w:rFonts w:ascii="Century Gothic" w:hAnsi="Century Gothic" w:cs="Times New Roman"/>
        </w:rPr>
      </w:pPr>
    </w:p>
    <w:p w14:paraId="5DD44397" w14:textId="3331EA6C" w:rsidR="0084676A" w:rsidRDefault="0084676A" w:rsidP="002532E3">
      <w:pPr>
        <w:spacing w:after="0"/>
        <w:rPr>
          <w:rFonts w:ascii="Century Gothic" w:hAnsi="Century Gothic" w:cs="Times New Roman"/>
        </w:rPr>
      </w:pPr>
    </w:p>
    <w:p w14:paraId="1CFB00A9" w14:textId="656EFD79" w:rsidR="0084676A" w:rsidRDefault="0084676A" w:rsidP="002532E3">
      <w:pPr>
        <w:spacing w:after="0"/>
        <w:rPr>
          <w:rFonts w:ascii="Century Gothic" w:hAnsi="Century Gothic" w:cs="Times New Roman"/>
        </w:rPr>
      </w:pPr>
    </w:p>
    <w:p w14:paraId="300EC6FE" w14:textId="41F4BEC9" w:rsidR="0084676A" w:rsidRDefault="0084676A" w:rsidP="002532E3">
      <w:pPr>
        <w:spacing w:after="0"/>
        <w:rPr>
          <w:rFonts w:ascii="Century Gothic" w:hAnsi="Century Gothic" w:cs="Times New Roman"/>
        </w:rPr>
      </w:pPr>
    </w:p>
    <w:p w14:paraId="65480DEB" w14:textId="184AD59A" w:rsidR="0084676A" w:rsidRDefault="0084676A" w:rsidP="002532E3">
      <w:pPr>
        <w:spacing w:after="0"/>
        <w:rPr>
          <w:rFonts w:ascii="Century Gothic" w:hAnsi="Century Gothic" w:cs="Times New Roman"/>
        </w:rPr>
      </w:pPr>
    </w:p>
    <w:p w14:paraId="09F137A3" w14:textId="77777777" w:rsidR="0084676A" w:rsidRDefault="0084676A" w:rsidP="002532E3">
      <w:pPr>
        <w:spacing w:after="0"/>
        <w:rPr>
          <w:rFonts w:ascii="Century Gothic" w:hAnsi="Century Gothic" w:cs="Times New Roman"/>
        </w:rPr>
      </w:pPr>
    </w:p>
    <w:p w14:paraId="672E7E4C" w14:textId="77777777" w:rsidR="0067178A" w:rsidRDefault="0067178A" w:rsidP="002532E3">
      <w:pPr>
        <w:spacing w:after="0"/>
        <w:rPr>
          <w:rFonts w:ascii="Century Gothic" w:hAnsi="Century Gothic" w:cs="Times New Roman"/>
        </w:rPr>
      </w:pPr>
    </w:p>
    <w:p w14:paraId="7DB02204" w14:textId="616B813D" w:rsidR="0067178A" w:rsidRDefault="00447E71" w:rsidP="002532E3">
      <w:pPr>
        <w:spacing w:after="0"/>
        <w:rPr>
          <w:rFonts w:ascii="Century Gothic" w:hAnsi="Century Gothic" w:cs="Times New Roman"/>
        </w:rPr>
      </w:pPr>
      <w:r>
        <w:rPr>
          <w:rFonts w:ascii="Century Gothic" w:hAnsi="Century Gothic" w:cs="Times New Roman"/>
          <w:noProof/>
        </w:rPr>
        <w:drawing>
          <wp:inline distT="0" distB="0" distL="0" distR="0" wp14:anchorId="5B7EC701" wp14:editId="09857F26">
            <wp:extent cx="5610225" cy="18764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1876425"/>
                    </a:xfrm>
                    <a:prstGeom prst="rect">
                      <a:avLst/>
                    </a:prstGeom>
                    <a:noFill/>
                    <a:ln>
                      <a:noFill/>
                    </a:ln>
                  </pic:spPr>
                </pic:pic>
              </a:graphicData>
            </a:graphic>
          </wp:inline>
        </w:drawing>
      </w:r>
    </w:p>
    <w:p w14:paraId="6915EFAF" w14:textId="7449E6FA" w:rsidR="0067178A" w:rsidRDefault="0067178A" w:rsidP="002532E3">
      <w:pPr>
        <w:spacing w:after="0"/>
        <w:rPr>
          <w:rFonts w:ascii="Century Gothic" w:hAnsi="Century Gothic" w:cs="Times New Roman"/>
        </w:rPr>
      </w:pPr>
    </w:p>
    <w:p w14:paraId="522EEFF8" w14:textId="6DB8CD57" w:rsidR="00447E71" w:rsidRDefault="00447E71" w:rsidP="002532E3">
      <w:pPr>
        <w:spacing w:after="0"/>
        <w:rPr>
          <w:rFonts w:ascii="Century Gothic" w:hAnsi="Century Gothic" w:cs="Times New Roman"/>
        </w:rPr>
      </w:pPr>
    </w:p>
    <w:p w14:paraId="65AA710C" w14:textId="77777777" w:rsidR="00447E71" w:rsidRDefault="00447E71" w:rsidP="002532E3">
      <w:pPr>
        <w:spacing w:after="0"/>
        <w:rPr>
          <w:rFonts w:ascii="Century Gothic" w:hAnsi="Century Gothic" w:cs="Times New Roman"/>
        </w:rPr>
      </w:pPr>
    </w:p>
    <w:p w14:paraId="0998ECB6" w14:textId="77777777" w:rsidR="0067178A" w:rsidRDefault="0067178A" w:rsidP="002532E3">
      <w:pPr>
        <w:spacing w:after="0"/>
        <w:rPr>
          <w:rFonts w:ascii="Century Gothic" w:hAnsi="Century Gothic" w:cs="Times New Roman"/>
        </w:rPr>
      </w:pPr>
    </w:p>
    <w:p w14:paraId="4ABDB751" w14:textId="77777777" w:rsidR="0067178A" w:rsidRDefault="0067178A" w:rsidP="002532E3">
      <w:pPr>
        <w:spacing w:after="0"/>
        <w:rPr>
          <w:rFonts w:ascii="Century Gothic" w:hAnsi="Century Gothic" w:cs="Times New Roman"/>
        </w:rPr>
      </w:pPr>
    </w:p>
    <w:p w14:paraId="6B2E76EA" w14:textId="77777777" w:rsidR="0067178A" w:rsidRDefault="0067178A" w:rsidP="002532E3">
      <w:pPr>
        <w:spacing w:after="0"/>
        <w:rPr>
          <w:rFonts w:ascii="Century Gothic" w:hAnsi="Century Gothic" w:cs="Times New Roman"/>
        </w:rPr>
      </w:pPr>
    </w:p>
    <w:p w14:paraId="116B63DA" w14:textId="5FE24A48" w:rsidR="006C6381" w:rsidRPr="00D73A85" w:rsidRDefault="006C6381" w:rsidP="002532E3">
      <w:pPr>
        <w:spacing w:after="0"/>
        <w:rPr>
          <w:rFonts w:ascii="Century Gothic" w:hAnsi="Century Gothic" w:cs="Times New Roman"/>
          <w:noProof/>
          <w:sz w:val="20"/>
          <w:szCs w:val="20"/>
        </w:rPr>
      </w:pPr>
    </w:p>
    <w:p w14:paraId="07488CD1" w14:textId="77777777" w:rsidR="006C6381" w:rsidRDefault="006C6381" w:rsidP="002532E3">
      <w:pPr>
        <w:spacing w:after="0"/>
        <w:rPr>
          <w:rFonts w:ascii="Century Gothic" w:hAnsi="Century Gothic" w:cs="Times New Roman"/>
        </w:rPr>
      </w:pPr>
    </w:p>
    <w:p w14:paraId="19E3BC3C" w14:textId="542BA5BD" w:rsidR="0067178A" w:rsidRDefault="0067178A" w:rsidP="002532E3">
      <w:pPr>
        <w:spacing w:after="0"/>
        <w:rPr>
          <w:rFonts w:ascii="Century Gothic" w:hAnsi="Century Gothic" w:cs="Times New Roman"/>
        </w:rPr>
      </w:pPr>
    </w:p>
    <w:tbl>
      <w:tblPr>
        <w:tblStyle w:val="Tablaconcuadrcula"/>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99"/>
        <w:gridCol w:w="547"/>
        <w:gridCol w:w="5482"/>
      </w:tblGrid>
      <w:tr w:rsidR="00C145AE" w:rsidRPr="0009628D" w14:paraId="293FE1D0" w14:textId="77777777" w:rsidTr="0009628D">
        <w:trPr>
          <w:trHeight w:val="264"/>
        </w:trPr>
        <w:tc>
          <w:tcPr>
            <w:tcW w:w="1585" w:type="pct"/>
          </w:tcPr>
          <w:p w14:paraId="1100F189" w14:textId="77777777" w:rsidR="00C145AE" w:rsidRPr="0009628D" w:rsidRDefault="00C145AE" w:rsidP="004F2A06">
            <w:pPr>
              <w:rPr>
                <w:rFonts w:ascii="Century Gothic" w:hAnsi="Century Gothic" w:cs="Times New Roman"/>
                <w:sz w:val="20"/>
                <w:szCs w:val="20"/>
              </w:rPr>
            </w:pPr>
            <w:r w:rsidRPr="0009628D">
              <w:rPr>
                <w:rFonts w:ascii="Century Gothic" w:hAnsi="Century Gothic" w:cs="Times New Roman"/>
                <w:sz w:val="20"/>
                <w:szCs w:val="20"/>
              </w:rPr>
              <w:lastRenderedPageBreak/>
              <w:t>Fecha</w:t>
            </w:r>
          </w:p>
        </w:tc>
        <w:tc>
          <w:tcPr>
            <w:tcW w:w="310" w:type="pct"/>
          </w:tcPr>
          <w:p w14:paraId="6C3ED44E" w14:textId="77777777" w:rsidR="00C145AE" w:rsidRPr="0009628D" w:rsidRDefault="0009628D" w:rsidP="004F2A06">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4163B5BD" w14:textId="4283B609" w:rsidR="00C145AE" w:rsidRPr="0009628D" w:rsidRDefault="003C5679" w:rsidP="00C14B85">
            <w:pPr>
              <w:rPr>
                <w:rFonts w:ascii="Century Gothic" w:hAnsi="Century Gothic" w:cs="Times New Roman"/>
                <w:sz w:val="20"/>
                <w:szCs w:val="20"/>
              </w:rPr>
            </w:pPr>
            <w:r>
              <w:rPr>
                <w:rFonts w:ascii="Century Gothic" w:hAnsi="Century Gothic" w:cs="Times New Roman"/>
                <w:sz w:val="20"/>
                <w:szCs w:val="20"/>
              </w:rPr>
              <w:t>28/11/2022</w:t>
            </w:r>
          </w:p>
        </w:tc>
      </w:tr>
      <w:tr w:rsidR="00C145AE" w:rsidRPr="0009628D" w14:paraId="6C1076A2" w14:textId="77777777" w:rsidTr="0009628D">
        <w:trPr>
          <w:trHeight w:val="249"/>
        </w:trPr>
        <w:tc>
          <w:tcPr>
            <w:tcW w:w="1585" w:type="pct"/>
          </w:tcPr>
          <w:p w14:paraId="12C6AD5A" w14:textId="77777777" w:rsidR="00C145AE" w:rsidRPr="0009628D" w:rsidRDefault="00C145AE" w:rsidP="004F2A06">
            <w:pPr>
              <w:rPr>
                <w:rFonts w:ascii="Century Gothic" w:hAnsi="Century Gothic" w:cs="Times New Roman"/>
                <w:sz w:val="20"/>
                <w:szCs w:val="20"/>
              </w:rPr>
            </w:pPr>
            <w:r w:rsidRPr="0009628D">
              <w:rPr>
                <w:rFonts w:ascii="Century Gothic" w:hAnsi="Century Gothic" w:cs="Times New Roman"/>
                <w:sz w:val="20"/>
                <w:szCs w:val="20"/>
              </w:rPr>
              <w:t>Versión</w:t>
            </w:r>
          </w:p>
        </w:tc>
        <w:tc>
          <w:tcPr>
            <w:tcW w:w="310" w:type="pct"/>
          </w:tcPr>
          <w:p w14:paraId="6AF4FF6E" w14:textId="77777777" w:rsidR="00C145AE" w:rsidRPr="0009628D" w:rsidRDefault="0009628D" w:rsidP="004F2A06">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53F7FF78" w14:textId="2D448258" w:rsidR="00C145AE" w:rsidRPr="0009628D" w:rsidRDefault="0048761E" w:rsidP="004F2A06">
            <w:pPr>
              <w:rPr>
                <w:rFonts w:ascii="Century Gothic" w:hAnsi="Century Gothic" w:cs="Times New Roman"/>
                <w:sz w:val="20"/>
                <w:szCs w:val="20"/>
              </w:rPr>
            </w:pPr>
            <w:r>
              <w:rPr>
                <w:rFonts w:ascii="Century Gothic" w:hAnsi="Century Gothic" w:cs="Times New Roman"/>
                <w:sz w:val="20"/>
                <w:szCs w:val="20"/>
              </w:rPr>
              <w:t xml:space="preserve">Versión </w:t>
            </w:r>
            <w:r w:rsidR="00894ED7">
              <w:rPr>
                <w:rFonts w:ascii="Century Gothic" w:hAnsi="Century Gothic" w:cs="Times New Roman"/>
                <w:sz w:val="20"/>
                <w:szCs w:val="20"/>
              </w:rPr>
              <w:t>1</w:t>
            </w:r>
          </w:p>
        </w:tc>
      </w:tr>
      <w:tr w:rsidR="00140E6B" w:rsidRPr="0009628D" w14:paraId="6513ED3E" w14:textId="77777777" w:rsidTr="0009628D">
        <w:trPr>
          <w:trHeight w:val="249"/>
        </w:trPr>
        <w:tc>
          <w:tcPr>
            <w:tcW w:w="1585" w:type="pct"/>
          </w:tcPr>
          <w:p w14:paraId="4EA40F19" w14:textId="77777777" w:rsidR="00140E6B" w:rsidRPr="0009628D" w:rsidRDefault="002E30EB" w:rsidP="004F2A06">
            <w:pPr>
              <w:rPr>
                <w:rFonts w:ascii="Century Gothic" w:hAnsi="Century Gothic" w:cs="Times New Roman"/>
                <w:sz w:val="20"/>
                <w:szCs w:val="20"/>
              </w:rPr>
            </w:pPr>
            <w:r>
              <w:rPr>
                <w:rFonts w:ascii="Century Gothic" w:hAnsi="Century Gothic" w:cs="Times New Roman"/>
                <w:sz w:val="20"/>
                <w:szCs w:val="20"/>
              </w:rPr>
              <w:t>Código</w:t>
            </w:r>
          </w:p>
        </w:tc>
        <w:tc>
          <w:tcPr>
            <w:tcW w:w="310" w:type="pct"/>
          </w:tcPr>
          <w:p w14:paraId="06E421CE" w14:textId="77777777" w:rsidR="00140E6B" w:rsidRPr="0009628D" w:rsidRDefault="00140E6B" w:rsidP="004F2A06">
            <w:pPr>
              <w:rPr>
                <w:rFonts w:ascii="Century Gothic" w:hAnsi="Century Gothic" w:cs="Times New Roman"/>
                <w:sz w:val="20"/>
                <w:szCs w:val="20"/>
              </w:rPr>
            </w:pPr>
            <w:r>
              <w:rPr>
                <w:rFonts w:ascii="Century Gothic" w:hAnsi="Century Gothic" w:cs="Times New Roman"/>
                <w:sz w:val="20"/>
                <w:szCs w:val="20"/>
              </w:rPr>
              <w:t>:</w:t>
            </w:r>
          </w:p>
        </w:tc>
        <w:tc>
          <w:tcPr>
            <w:tcW w:w="3105" w:type="pct"/>
          </w:tcPr>
          <w:p w14:paraId="78F188A4" w14:textId="7E8EE43E" w:rsidR="00140E6B" w:rsidRDefault="00A86724" w:rsidP="004F2A06">
            <w:pPr>
              <w:rPr>
                <w:rFonts w:ascii="Century Gothic" w:hAnsi="Century Gothic" w:cs="Times New Roman"/>
                <w:sz w:val="20"/>
                <w:szCs w:val="20"/>
              </w:rPr>
            </w:pPr>
            <w:r w:rsidRPr="00A86724">
              <w:rPr>
                <w:rFonts w:ascii="Century Gothic" w:hAnsi="Century Gothic" w:cs="Times New Roman"/>
                <w:sz w:val="20"/>
                <w:szCs w:val="20"/>
              </w:rPr>
              <w:t>INT_01</w:t>
            </w:r>
            <w:r w:rsidR="003C5679">
              <w:rPr>
                <w:rFonts w:ascii="Century Gothic" w:hAnsi="Century Gothic" w:cs="Times New Roman"/>
                <w:sz w:val="20"/>
                <w:szCs w:val="20"/>
              </w:rPr>
              <w:t>4</w:t>
            </w:r>
            <w:r w:rsidRPr="00A86724">
              <w:rPr>
                <w:rFonts w:ascii="Century Gothic" w:hAnsi="Century Gothic" w:cs="Times New Roman"/>
                <w:sz w:val="20"/>
                <w:szCs w:val="20"/>
              </w:rPr>
              <w:t>_SSCC_</w:t>
            </w:r>
            <w:r w:rsidR="003C5679">
              <w:rPr>
                <w:rFonts w:ascii="Century Gothic" w:hAnsi="Century Gothic" w:cs="Times New Roman"/>
                <w:sz w:val="20"/>
                <w:szCs w:val="20"/>
              </w:rPr>
              <w:t>ODE</w:t>
            </w:r>
            <w:r w:rsidRPr="00A86724">
              <w:rPr>
                <w:rFonts w:ascii="Century Gothic" w:hAnsi="Century Gothic" w:cs="Times New Roman"/>
                <w:sz w:val="20"/>
                <w:szCs w:val="20"/>
              </w:rPr>
              <w:t>_</w:t>
            </w:r>
            <w:r w:rsidR="003C5679">
              <w:rPr>
                <w:rFonts w:ascii="Century Gothic" w:hAnsi="Century Gothic" w:cs="Times New Roman"/>
                <w:sz w:val="20"/>
                <w:szCs w:val="20"/>
              </w:rPr>
              <w:t>NuevoProveedor</w:t>
            </w:r>
          </w:p>
        </w:tc>
      </w:tr>
      <w:tr w:rsidR="00C145AE" w:rsidRPr="0009628D" w14:paraId="4A5B6F99" w14:textId="77777777" w:rsidTr="0009628D">
        <w:trPr>
          <w:trHeight w:val="264"/>
        </w:trPr>
        <w:tc>
          <w:tcPr>
            <w:tcW w:w="1585" w:type="pct"/>
          </w:tcPr>
          <w:p w14:paraId="4881527E" w14:textId="77777777" w:rsidR="00C145AE" w:rsidRPr="0009628D" w:rsidRDefault="00C145AE" w:rsidP="004F2A06">
            <w:pPr>
              <w:rPr>
                <w:rFonts w:ascii="Century Gothic" w:hAnsi="Century Gothic" w:cs="Times New Roman"/>
                <w:sz w:val="20"/>
                <w:szCs w:val="20"/>
              </w:rPr>
            </w:pPr>
            <w:r w:rsidRPr="0009628D">
              <w:rPr>
                <w:rFonts w:ascii="Century Gothic" w:hAnsi="Century Gothic" w:cs="Times New Roman"/>
                <w:sz w:val="20"/>
                <w:szCs w:val="20"/>
              </w:rPr>
              <w:t>Elaborado por</w:t>
            </w:r>
          </w:p>
        </w:tc>
        <w:tc>
          <w:tcPr>
            <w:tcW w:w="310" w:type="pct"/>
          </w:tcPr>
          <w:p w14:paraId="244685FD" w14:textId="77777777" w:rsidR="00C145AE" w:rsidRPr="0009628D" w:rsidRDefault="0009628D" w:rsidP="004F2A06">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408F0910" w14:textId="6185A871" w:rsidR="00C145AE" w:rsidRPr="0009628D" w:rsidRDefault="003C5679" w:rsidP="004F2A06">
            <w:pPr>
              <w:rPr>
                <w:rFonts w:ascii="Century Gothic" w:hAnsi="Century Gothic" w:cs="Times New Roman"/>
                <w:sz w:val="20"/>
                <w:szCs w:val="20"/>
              </w:rPr>
            </w:pPr>
            <w:r>
              <w:rPr>
                <w:rFonts w:ascii="Century Gothic" w:hAnsi="Century Gothic" w:cs="Times New Roman"/>
                <w:sz w:val="20"/>
                <w:szCs w:val="20"/>
              </w:rPr>
              <w:t>Sebastián Garrido</w:t>
            </w:r>
          </w:p>
        </w:tc>
      </w:tr>
      <w:tr w:rsidR="00AD367D" w:rsidRPr="0009628D" w14:paraId="713E656C" w14:textId="77777777" w:rsidTr="0009628D">
        <w:trPr>
          <w:trHeight w:val="264"/>
        </w:trPr>
        <w:tc>
          <w:tcPr>
            <w:tcW w:w="1585" w:type="pct"/>
          </w:tcPr>
          <w:p w14:paraId="30D510AE" w14:textId="77777777" w:rsidR="00AD367D" w:rsidRPr="0009628D" w:rsidRDefault="00AD367D" w:rsidP="00AD367D">
            <w:pPr>
              <w:rPr>
                <w:rFonts w:ascii="Century Gothic" w:hAnsi="Century Gothic" w:cs="Times New Roman"/>
                <w:sz w:val="20"/>
                <w:szCs w:val="20"/>
              </w:rPr>
            </w:pPr>
            <w:r w:rsidRPr="0009628D">
              <w:rPr>
                <w:rFonts w:ascii="Century Gothic" w:hAnsi="Century Gothic" w:cs="Times New Roman"/>
                <w:sz w:val="20"/>
                <w:szCs w:val="20"/>
              </w:rPr>
              <w:t xml:space="preserve">Aprobado por </w:t>
            </w:r>
          </w:p>
        </w:tc>
        <w:tc>
          <w:tcPr>
            <w:tcW w:w="310" w:type="pct"/>
          </w:tcPr>
          <w:p w14:paraId="78EDC3B7" w14:textId="77777777" w:rsidR="00AD367D" w:rsidRPr="0009628D" w:rsidRDefault="00AD367D" w:rsidP="00AD367D">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547A41E2" w14:textId="73C630C8" w:rsidR="00AD367D" w:rsidRPr="0009628D" w:rsidRDefault="00A86724" w:rsidP="00AD367D">
            <w:pPr>
              <w:rPr>
                <w:rFonts w:ascii="Century Gothic" w:hAnsi="Century Gothic" w:cs="Times New Roman"/>
                <w:sz w:val="20"/>
                <w:szCs w:val="20"/>
              </w:rPr>
            </w:pPr>
            <w:r>
              <w:rPr>
                <w:rFonts w:ascii="Century Gothic" w:hAnsi="Century Gothic" w:cs="Times New Roman"/>
                <w:sz w:val="20"/>
                <w:szCs w:val="20"/>
              </w:rPr>
              <w:t>Juan Suazo</w:t>
            </w:r>
          </w:p>
        </w:tc>
      </w:tr>
      <w:tr w:rsidR="00AD367D" w:rsidRPr="0009628D" w14:paraId="65CA9E6A" w14:textId="77777777" w:rsidTr="0009628D">
        <w:trPr>
          <w:trHeight w:val="249"/>
        </w:trPr>
        <w:tc>
          <w:tcPr>
            <w:tcW w:w="1585" w:type="pct"/>
          </w:tcPr>
          <w:p w14:paraId="01C5D6C6" w14:textId="77777777" w:rsidR="00AD367D" w:rsidRPr="0009628D" w:rsidRDefault="00AD367D" w:rsidP="00AD367D">
            <w:pPr>
              <w:rPr>
                <w:rFonts w:ascii="Century Gothic" w:hAnsi="Century Gothic" w:cs="Times New Roman"/>
                <w:sz w:val="20"/>
                <w:szCs w:val="20"/>
              </w:rPr>
            </w:pPr>
            <w:r w:rsidRPr="0009628D">
              <w:rPr>
                <w:rFonts w:ascii="Century Gothic" w:hAnsi="Century Gothic" w:cs="Times New Roman"/>
                <w:sz w:val="20"/>
                <w:szCs w:val="20"/>
              </w:rPr>
              <w:t>Vigencia</w:t>
            </w:r>
          </w:p>
        </w:tc>
        <w:tc>
          <w:tcPr>
            <w:tcW w:w="310" w:type="pct"/>
          </w:tcPr>
          <w:p w14:paraId="1DCD2B32" w14:textId="77777777" w:rsidR="00AD367D" w:rsidRPr="0009628D" w:rsidRDefault="00AD367D" w:rsidP="00AD367D">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62FED8A8" w14:textId="77777777" w:rsidR="00AD367D" w:rsidRPr="0009628D" w:rsidRDefault="00AD367D" w:rsidP="00AD367D">
            <w:pPr>
              <w:rPr>
                <w:rFonts w:ascii="Century Gothic" w:hAnsi="Century Gothic" w:cs="Times New Roman"/>
                <w:sz w:val="20"/>
                <w:szCs w:val="20"/>
              </w:rPr>
            </w:pPr>
            <w:proofErr w:type="gramStart"/>
            <w:r>
              <w:rPr>
                <w:rFonts w:ascii="Century Gothic" w:hAnsi="Century Gothic" w:cs="Times New Roman"/>
                <w:sz w:val="20"/>
                <w:szCs w:val="20"/>
              </w:rPr>
              <w:t>1 a</w:t>
            </w:r>
            <w:r w:rsidRPr="0009628D">
              <w:rPr>
                <w:rFonts w:ascii="Century Gothic" w:hAnsi="Century Gothic" w:cs="Times New Roman"/>
                <w:sz w:val="20"/>
                <w:szCs w:val="20"/>
              </w:rPr>
              <w:t>ño a contar</w:t>
            </w:r>
            <w:proofErr w:type="gramEnd"/>
            <w:r w:rsidRPr="0009628D">
              <w:rPr>
                <w:rFonts w:ascii="Century Gothic" w:hAnsi="Century Gothic" w:cs="Times New Roman"/>
                <w:sz w:val="20"/>
                <w:szCs w:val="20"/>
              </w:rPr>
              <w:t xml:space="preserve"> de </w:t>
            </w:r>
            <w:r>
              <w:rPr>
                <w:rFonts w:ascii="Century Gothic" w:hAnsi="Century Gothic" w:cs="Times New Roman"/>
                <w:sz w:val="20"/>
                <w:szCs w:val="20"/>
              </w:rPr>
              <w:t xml:space="preserve">la </w:t>
            </w:r>
            <w:r w:rsidRPr="0009628D">
              <w:rPr>
                <w:rFonts w:ascii="Century Gothic" w:hAnsi="Century Gothic" w:cs="Times New Roman"/>
                <w:sz w:val="20"/>
                <w:szCs w:val="20"/>
              </w:rPr>
              <w:t>publicación</w:t>
            </w:r>
          </w:p>
        </w:tc>
      </w:tr>
    </w:tbl>
    <w:p w14:paraId="292C2C3D" w14:textId="77777777" w:rsidR="00C145AE" w:rsidRDefault="00C145AE" w:rsidP="004F2A06">
      <w:pPr>
        <w:spacing w:after="0"/>
        <w:rPr>
          <w:rFonts w:ascii="Century Gothic" w:hAnsi="Century Gothic" w:cs="Times New Roman"/>
        </w:rPr>
      </w:pPr>
    </w:p>
    <w:p w14:paraId="1EA9F0EF" w14:textId="77777777" w:rsidR="00C145AE" w:rsidRDefault="00C145AE" w:rsidP="004F2A06">
      <w:pPr>
        <w:spacing w:after="0"/>
        <w:rPr>
          <w:rFonts w:ascii="Century Gothic" w:hAnsi="Century Gothic" w:cs="Times New Roman"/>
        </w:rPr>
      </w:pPr>
    </w:p>
    <w:p w14:paraId="788CD351" w14:textId="77777777" w:rsidR="00952BEA" w:rsidRPr="00F71FC8" w:rsidRDefault="00952BEA" w:rsidP="00952BEA">
      <w:pPr>
        <w:pStyle w:val="Prrafodelista"/>
        <w:numPr>
          <w:ilvl w:val="0"/>
          <w:numId w:val="4"/>
        </w:numPr>
        <w:rPr>
          <w:rFonts w:ascii="Century Gothic" w:hAnsi="Century Gothic" w:cs="Times New Roman"/>
          <w:color w:val="8496B0" w:themeColor="text2" w:themeTint="99"/>
        </w:rPr>
      </w:pPr>
      <w:r w:rsidRPr="00F71FC8">
        <w:rPr>
          <w:rFonts w:ascii="Century Gothic" w:hAnsi="Century Gothic" w:cs="Times New Roman"/>
          <w:color w:val="8496B0" w:themeColor="text2" w:themeTint="99"/>
        </w:rPr>
        <w:t>Control de Cambios</w:t>
      </w:r>
    </w:p>
    <w:p w14:paraId="4D93CA1A" w14:textId="77777777" w:rsidR="00952BEA" w:rsidRDefault="00952BEA" w:rsidP="00952BEA">
      <w:pPr>
        <w:jc w:val="both"/>
        <w:rPr>
          <w:rFonts w:ascii="Century Gothic" w:hAnsi="Century Gothic" w:cs="Times New Roman"/>
          <w:b/>
          <w:u w:val="single"/>
        </w:rPr>
      </w:pPr>
      <w:r w:rsidRPr="00AD20B0">
        <w:rPr>
          <w:rFonts w:ascii="Century Gothic" w:hAnsi="Century Gothic" w:cs="Times New Roman"/>
          <w:noProof/>
        </w:rPr>
        <mc:AlternateContent>
          <mc:Choice Requires="wps">
            <w:drawing>
              <wp:anchor distT="0" distB="0" distL="114300" distR="114300" simplePos="0" relativeHeight="251658247" behindDoc="0" locked="0" layoutInCell="1" allowOverlap="1" wp14:anchorId="18DE6D74" wp14:editId="2819CB3E">
                <wp:simplePos x="0" y="0"/>
                <wp:positionH relativeFrom="margin">
                  <wp:posOffset>0</wp:posOffset>
                </wp:positionH>
                <wp:positionV relativeFrom="paragraph">
                  <wp:posOffset>-635</wp:posOffset>
                </wp:positionV>
                <wp:extent cx="5562600"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FD099" id="Conector recto 13"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KzjW3HbAAAABAEAAA8AAABkcnMvZG93bnJldi54bWxMj01rwkAQhu8F/8Myhd50owcraTYigvgB&#10;RWoL9rhmxyQ2Oxt2VxP/fae9tMeHd3jfZ7J5bxtxQx9qRwrGowQEUuFMTaWCj/fVcAYiRE1GN45Q&#10;wR0DzPPBQ6ZT4zp6w9shloJLKKRaQRVjm0oZigqtDiPXInF2dt7qyOhLabzuuNw2cpIkU2l1TbxQ&#10;6RaXFRZfh6tV8Oo3m+Vid7/Q/tN2x8nuuN/2a6WeHvvFC4iIffw7hh99VoecnU7uSiaIRgE/EhUM&#10;xyA4nD1PmU+/LPNM/pfPvwEAAP//AwBQSwECLQAUAAYACAAAACEAtoM4kv4AAADhAQAAEwAAAAAA&#10;AAAAAAAAAAAAAAAAW0NvbnRlbnRfVHlwZXNdLnhtbFBLAQItABQABgAIAAAAIQA4/SH/1gAAAJQB&#10;AAALAAAAAAAAAAAAAAAAAC8BAABfcmVscy8ucmVsc1BLAQItABQABgAIAAAAIQAVq895mwEAAJQD&#10;AAAOAAAAAAAAAAAAAAAAAC4CAABkcnMvZTJvRG9jLnhtbFBLAQItABQABgAIAAAAIQCs41tx2wAA&#10;AAQBAAAPAAAAAAAAAAAAAAAAAPUDAABkcnMvZG93bnJldi54bWxQSwUGAAAAAAQABADzAAAA/QQA&#10;AAAA&#10;" strokecolor="#5b9bd5 [3204]" strokeweight=".5pt">
                <v:stroke joinstyle="miter"/>
                <w10:wrap anchorx="margin"/>
              </v:line>
            </w:pict>
          </mc:Fallback>
        </mc:AlternateContent>
      </w:r>
    </w:p>
    <w:tbl>
      <w:tblPr>
        <w:tblStyle w:val="Tablaconcuadrcula"/>
        <w:tblW w:w="8738" w:type="dxa"/>
        <w:tblLook w:val="04A0" w:firstRow="1" w:lastRow="0" w:firstColumn="1" w:lastColumn="0" w:noHBand="0" w:noVBand="1"/>
      </w:tblPr>
      <w:tblGrid>
        <w:gridCol w:w="1439"/>
        <w:gridCol w:w="2132"/>
        <w:gridCol w:w="1584"/>
        <w:gridCol w:w="1302"/>
        <w:gridCol w:w="2281"/>
      </w:tblGrid>
      <w:tr w:rsidR="00952BEA" w14:paraId="07F860F7" w14:textId="77777777" w:rsidTr="008D1C12">
        <w:trPr>
          <w:trHeight w:val="253"/>
        </w:trPr>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39BD3511" w14:textId="77777777" w:rsidR="00952BEA" w:rsidRPr="0003338D" w:rsidRDefault="00952BEA" w:rsidP="008D1C12">
            <w:pPr>
              <w:jc w:val="center"/>
              <w:rPr>
                <w:rFonts w:ascii="Century Gothic" w:hAnsi="Century Gothic" w:cs="Times New Roman"/>
                <w:sz w:val="20"/>
                <w:szCs w:val="20"/>
              </w:rPr>
            </w:pPr>
            <w:r w:rsidRPr="0003338D">
              <w:rPr>
                <w:rFonts w:ascii="Century Gothic" w:hAnsi="Century Gothic" w:cs="Times New Roman"/>
                <w:sz w:val="20"/>
                <w:szCs w:val="20"/>
              </w:rPr>
              <w:t>Vers</w:t>
            </w:r>
            <w:r>
              <w:rPr>
                <w:rFonts w:ascii="Century Gothic" w:hAnsi="Century Gothic" w:cs="Times New Roman"/>
                <w:sz w:val="20"/>
                <w:szCs w:val="20"/>
              </w:rPr>
              <w:t>ión</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2AA99D0D" w14:textId="77777777" w:rsidR="00952BEA" w:rsidRDefault="00952BEA" w:rsidP="008D1C12">
            <w:pPr>
              <w:jc w:val="center"/>
              <w:rPr>
                <w:rFonts w:ascii="Century Gothic" w:hAnsi="Century Gothic" w:cs="Times New Roman"/>
                <w:b/>
                <w:u w:val="single"/>
              </w:rPr>
            </w:pPr>
            <w:r>
              <w:rPr>
                <w:rFonts w:ascii="Century Gothic" w:hAnsi="Century Gothic" w:cs="Times New Roman"/>
                <w:sz w:val="20"/>
                <w:szCs w:val="20"/>
              </w:rPr>
              <w:t>Punto</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47FAC753" w14:textId="77777777" w:rsidR="00952BEA" w:rsidRDefault="00952BEA" w:rsidP="008D1C12">
            <w:pPr>
              <w:jc w:val="center"/>
              <w:rPr>
                <w:rFonts w:ascii="Century Gothic" w:hAnsi="Century Gothic" w:cs="Times New Roman"/>
                <w:b/>
                <w:u w:val="single"/>
              </w:rPr>
            </w:pPr>
            <w:r>
              <w:rPr>
                <w:rFonts w:ascii="Century Gothic" w:hAnsi="Century Gothic" w:cs="Times New Roman"/>
                <w:sz w:val="20"/>
                <w:szCs w:val="20"/>
              </w:rPr>
              <w:t>Cambio</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7ABD9F8E" w14:textId="77777777" w:rsidR="00952BEA" w:rsidRDefault="00952BEA" w:rsidP="008D1C12">
            <w:pPr>
              <w:jc w:val="center"/>
              <w:rPr>
                <w:rFonts w:ascii="Century Gothic" w:hAnsi="Century Gothic" w:cs="Times New Roman"/>
                <w:b/>
                <w:u w:val="single"/>
              </w:rPr>
            </w:pPr>
            <w:r>
              <w:rPr>
                <w:rFonts w:ascii="Century Gothic" w:hAnsi="Century Gothic" w:cs="Times New Roman"/>
                <w:sz w:val="20"/>
                <w:szCs w:val="20"/>
              </w:rPr>
              <w:t>Fecha</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579EF3B6" w14:textId="77777777" w:rsidR="00952BEA" w:rsidRDefault="00952BEA" w:rsidP="008D1C12">
            <w:pPr>
              <w:jc w:val="center"/>
              <w:rPr>
                <w:rFonts w:ascii="Century Gothic" w:hAnsi="Century Gothic" w:cs="Times New Roman"/>
                <w:b/>
                <w:u w:val="single"/>
              </w:rPr>
            </w:pPr>
            <w:r>
              <w:rPr>
                <w:rFonts w:ascii="Century Gothic" w:hAnsi="Century Gothic" w:cs="Times New Roman"/>
                <w:sz w:val="20"/>
                <w:szCs w:val="20"/>
              </w:rPr>
              <w:t>Responsable</w:t>
            </w:r>
          </w:p>
        </w:tc>
      </w:tr>
      <w:tr w:rsidR="00952BEA" w14:paraId="098919D2" w14:textId="77777777" w:rsidTr="008D1C12">
        <w:trPr>
          <w:trHeight w:val="253"/>
        </w:trPr>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ACA105" w14:textId="77777777" w:rsidR="00952BEA" w:rsidRPr="0003338D" w:rsidRDefault="00952BEA" w:rsidP="008D1C12">
            <w:pPr>
              <w:jc w:val="center"/>
              <w:rPr>
                <w:rFonts w:ascii="Century Gothic" w:hAnsi="Century Gothic" w:cs="Times New Roman"/>
                <w:sz w:val="20"/>
                <w:szCs w:val="20"/>
              </w:rPr>
            </w:pPr>
            <w:r>
              <w:rPr>
                <w:rFonts w:ascii="Century Gothic" w:hAnsi="Century Gothic" w:cs="Times New Roman"/>
                <w:sz w:val="20"/>
                <w:szCs w:val="20"/>
              </w:rPr>
              <w:t>V1</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AA2CFD" w14:textId="77777777" w:rsidR="00952BEA" w:rsidRPr="0003338D" w:rsidRDefault="00952BEA" w:rsidP="008D1C12">
            <w:pPr>
              <w:jc w:val="center"/>
              <w:rPr>
                <w:rFonts w:ascii="Century Gothic" w:hAnsi="Century Gothic" w:cs="Times New Roman"/>
                <w:sz w:val="20"/>
                <w:szCs w:val="20"/>
              </w:rPr>
            </w:pPr>
            <w:r>
              <w:rPr>
                <w:rFonts w:ascii="Century Gothic" w:hAnsi="Century Gothic" w:cs="Times New Roman"/>
                <w:sz w:val="20"/>
                <w:szCs w:val="20"/>
              </w:rPr>
              <w:t>Publicación</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8C962A" w14:textId="77777777" w:rsidR="00952BEA" w:rsidRPr="0003338D" w:rsidRDefault="00952BEA" w:rsidP="008D1C12">
            <w:pPr>
              <w:jc w:val="center"/>
              <w:rPr>
                <w:rFonts w:ascii="Century Gothic" w:hAnsi="Century Gothic" w:cs="Times New Roman"/>
                <w:sz w:val="20"/>
                <w:szCs w:val="20"/>
              </w:rPr>
            </w:pPr>
            <w:r>
              <w:rPr>
                <w:rFonts w:ascii="Century Gothic" w:hAnsi="Century Gothic" w:cs="Times New Roman"/>
                <w:sz w:val="20"/>
                <w:szCs w:val="20"/>
              </w:rPr>
              <w:t>N/A</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69A232" w14:textId="5F9BF275" w:rsidR="00952BEA" w:rsidRPr="0003338D" w:rsidRDefault="00952BEA" w:rsidP="008D1C12">
            <w:pPr>
              <w:jc w:val="center"/>
              <w:rPr>
                <w:rFonts w:ascii="Century Gothic" w:hAnsi="Century Gothic" w:cs="Times New Roman"/>
                <w:sz w:val="20"/>
                <w:szCs w:val="20"/>
              </w:rPr>
            </w:pP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80494E" w14:textId="7CB1528F" w:rsidR="00952BEA" w:rsidRPr="0003338D" w:rsidRDefault="00952BEA" w:rsidP="008D1C12">
            <w:pPr>
              <w:jc w:val="center"/>
              <w:rPr>
                <w:rFonts w:ascii="Century Gothic" w:hAnsi="Century Gothic" w:cs="Times New Roman"/>
                <w:sz w:val="20"/>
                <w:szCs w:val="20"/>
              </w:rPr>
            </w:pPr>
          </w:p>
        </w:tc>
      </w:tr>
    </w:tbl>
    <w:p w14:paraId="6BB030A7" w14:textId="77777777" w:rsidR="00952BEA" w:rsidRPr="0003338D" w:rsidRDefault="00952BEA" w:rsidP="00952BEA">
      <w:pPr>
        <w:rPr>
          <w:rFonts w:ascii="Century Gothic" w:hAnsi="Century Gothic" w:cs="Times New Roman"/>
          <w:b/>
          <w:u w:val="single"/>
        </w:rPr>
      </w:pPr>
    </w:p>
    <w:p w14:paraId="61476CAE" w14:textId="77777777" w:rsidR="00952BEA" w:rsidRDefault="00952BEA" w:rsidP="004F2A06">
      <w:pPr>
        <w:spacing w:after="0"/>
        <w:rPr>
          <w:rFonts w:ascii="Century Gothic" w:hAnsi="Century Gothic" w:cs="Times New Roman"/>
        </w:rPr>
      </w:pPr>
    </w:p>
    <w:p w14:paraId="0C212C5A" w14:textId="714A7AA3" w:rsidR="00C145AE" w:rsidRPr="00EA33A5" w:rsidRDefault="00F1425E" w:rsidP="0009628D">
      <w:pPr>
        <w:pStyle w:val="Prrafodelista"/>
        <w:numPr>
          <w:ilvl w:val="0"/>
          <w:numId w:val="4"/>
        </w:numPr>
        <w:rPr>
          <w:rFonts w:ascii="Century Gothic" w:hAnsi="Century Gothic" w:cs="Times New Roman"/>
          <w:color w:val="8496B0" w:themeColor="text2" w:themeTint="99"/>
        </w:rPr>
      </w:pPr>
      <w:r w:rsidRPr="00EA33A5">
        <w:rPr>
          <w:rFonts w:ascii="Century Gothic" w:hAnsi="Century Gothic" w:cs="Times New Roman"/>
          <w:noProof/>
          <w:color w:val="8496B0" w:themeColor="text2" w:themeTint="99"/>
        </w:rPr>
        <mc:AlternateContent>
          <mc:Choice Requires="wps">
            <w:drawing>
              <wp:anchor distT="0" distB="0" distL="114300" distR="114300" simplePos="0" relativeHeight="251658241" behindDoc="0" locked="0" layoutInCell="1" allowOverlap="1" wp14:anchorId="0096C3AC" wp14:editId="32DD4F2A">
                <wp:simplePos x="0" y="0"/>
                <wp:positionH relativeFrom="margin">
                  <wp:posOffset>0</wp:posOffset>
                </wp:positionH>
                <wp:positionV relativeFrom="paragraph">
                  <wp:posOffset>168910</wp:posOffset>
                </wp:positionV>
                <wp:extent cx="556260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56098" id="Conector recto 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3pt" to="4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KbaRr3cAAAABgEAAA8AAABkcnMvZG93bnJldi54bWxMj0FLw0AQhe9C/8MyBW92Yw6xxGxKKZTW&#10;ghSrUI/b7JhEs7Nhd9uk/94RD3p87w3vfVMsRtuJC/rQOlJwP0tAIFXOtFQreHtd381BhKjJ6M4R&#10;KrhigEU5uSl0btxAL3g5xFpwCYVcK2hi7HMpQ9Wg1WHmeiTOPpy3OrL0tTReD1xuO5kmSSatbokX&#10;Gt3jqsHq63C2Cp79drta7q6ftH+3wzHdHfdP40ap2+m4fAQRcYx/x/CDz+hQMtPJnckE0SngR6KC&#10;NMtAcDp/yNg4/RqyLOR//PIbAAD//wMAUEsBAi0AFAAGAAgAAAAhALaDOJL+AAAA4QEAABMAAAAA&#10;AAAAAAAAAAAAAAAAAFtDb250ZW50X1R5cGVzXS54bWxQSwECLQAUAAYACAAAACEAOP0h/9YAAACU&#10;AQAACwAAAAAAAAAAAAAAAAAvAQAAX3JlbHMvLnJlbHNQSwECLQAUAAYACAAAACEAFavPeZsBAACU&#10;AwAADgAAAAAAAAAAAAAAAAAuAgAAZHJzL2Uyb0RvYy54bWxQSwECLQAUAAYACAAAACEAptpGvdwA&#10;AAAGAQAADwAAAAAAAAAAAAAAAAD1AwAAZHJzL2Rvd25yZXYueG1sUEsFBgAAAAAEAAQA8wAAAP4E&#10;AAAAAA==&#10;" strokecolor="#5b9bd5 [3204]" strokeweight=".5pt">
                <v:stroke joinstyle="miter"/>
                <w10:wrap anchorx="margin"/>
              </v:line>
            </w:pict>
          </mc:Fallback>
        </mc:AlternateContent>
      </w:r>
      <w:r w:rsidR="00BB094F">
        <w:rPr>
          <w:rFonts w:ascii="Century Gothic" w:hAnsi="Century Gothic" w:cs="Times New Roman"/>
          <w:noProof/>
          <w:color w:val="8496B0" w:themeColor="text2" w:themeTint="99"/>
        </w:rPr>
        <w:t>Objetivo</w:t>
      </w:r>
    </w:p>
    <w:p w14:paraId="6FAF23B4" w14:textId="77777777" w:rsidR="00C145AE" w:rsidRDefault="00C145AE" w:rsidP="00F1425E">
      <w:pPr>
        <w:spacing w:after="0"/>
        <w:rPr>
          <w:rFonts w:ascii="Century Gothic" w:hAnsi="Century Gothic" w:cs="Times New Roman"/>
        </w:rPr>
      </w:pPr>
    </w:p>
    <w:p w14:paraId="2CF99446" w14:textId="3DEEA223" w:rsidR="00C14B85" w:rsidRDefault="003C5679" w:rsidP="00C14B85">
      <w:pPr>
        <w:spacing w:after="0" w:line="240" w:lineRule="auto"/>
        <w:jc w:val="both"/>
        <w:rPr>
          <w:rFonts w:ascii="Century Gothic" w:hAnsi="Century Gothic" w:cs="Times New Roman"/>
        </w:rPr>
      </w:pPr>
      <w:r>
        <w:rPr>
          <w:rFonts w:ascii="Century Gothic" w:hAnsi="Century Gothic" w:cs="Times New Roman"/>
          <w:sz w:val="20"/>
          <w:szCs w:val="20"/>
        </w:rPr>
        <w:t xml:space="preserve">Definir </w:t>
      </w:r>
      <w:r w:rsidR="00BB094F">
        <w:rPr>
          <w:rFonts w:ascii="Century Gothic" w:hAnsi="Century Gothic" w:cs="Times New Roman"/>
          <w:sz w:val="20"/>
          <w:szCs w:val="20"/>
        </w:rPr>
        <w:t xml:space="preserve">y entregar a los colaboradores </w:t>
      </w:r>
      <w:r>
        <w:rPr>
          <w:rFonts w:ascii="Century Gothic" w:hAnsi="Century Gothic" w:cs="Times New Roman"/>
          <w:sz w:val="20"/>
          <w:szCs w:val="20"/>
        </w:rPr>
        <w:t xml:space="preserve">la metodología </w:t>
      </w:r>
      <w:r w:rsidR="001F6458">
        <w:rPr>
          <w:rFonts w:ascii="Century Gothic" w:hAnsi="Century Gothic" w:cs="Times New Roman"/>
          <w:sz w:val="20"/>
          <w:szCs w:val="20"/>
        </w:rPr>
        <w:t xml:space="preserve">oficial de Empresas FG para la solicitud y creación de proveedores en sistema </w:t>
      </w:r>
      <w:r w:rsidR="00A55948">
        <w:rPr>
          <w:rFonts w:ascii="Century Gothic" w:hAnsi="Century Gothic" w:cs="Times New Roman"/>
          <w:sz w:val="20"/>
          <w:szCs w:val="20"/>
        </w:rPr>
        <w:t>Dynamics 365</w:t>
      </w:r>
      <w:r w:rsidR="002158F2">
        <w:rPr>
          <w:rFonts w:ascii="Century Gothic" w:hAnsi="Century Gothic" w:cs="Times New Roman"/>
          <w:sz w:val="20"/>
          <w:szCs w:val="20"/>
        </w:rPr>
        <w:t xml:space="preserve">, asegurando </w:t>
      </w:r>
      <w:r w:rsidR="00B32E28">
        <w:rPr>
          <w:rFonts w:ascii="Century Gothic" w:hAnsi="Century Gothic" w:cs="Times New Roman"/>
          <w:sz w:val="20"/>
          <w:szCs w:val="20"/>
        </w:rPr>
        <w:t>el correcto proceso para no afectar operaciones subyacentes</w:t>
      </w:r>
      <w:r w:rsidR="00A55948">
        <w:rPr>
          <w:rFonts w:ascii="Century Gothic" w:hAnsi="Century Gothic" w:cs="Times New Roman"/>
          <w:sz w:val="20"/>
          <w:szCs w:val="20"/>
        </w:rPr>
        <w:t>.</w:t>
      </w:r>
      <w:r w:rsidR="00A850DD">
        <w:rPr>
          <w:rFonts w:ascii="Century Gothic" w:hAnsi="Century Gothic" w:cs="Times New Roman"/>
          <w:sz w:val="20"/>
          <w:szCs w:val="20"/>
        </w:rPr>
        <w:tab/>
      </w:r>
    </w:p>
    <w:p w14:paraId="5B984F59" w14:textId="77777777" w:rsidR="00BB094F" w:rsidRDefault="00BB094F" w:rsidP="00BB094F">
      <w:pPr>
        <w:pStyle w:val="Prrafodelista"/>
        <w:ind w:left="360"/>
        <w:rPr>
          <w:rFonts w:ascii="Century Gothic" w:hAnsi="Century Gothic" w:cs="Times New Roman"/>
          <w:color w:val="8496B0" w:themeColor="text2" w:themeTint="99"/>
        </w:rPr>
      </w:pPr>
    </w:p>
    <w:p w14:paraId="5A6B4F9C" w14:textId="238C6200" w:rsidR="0009628D" w:rsidRPr="00EA33A5" w:rsidRDefault="004A46ED" w:rsidP="0009628D">
      <w:pPr>
        <w:pStyle w:val="Prrafodelista"/>
        <w:numPr>
          <w:ilvl w:val="0"/>
          <w:numId w:val="4"/>
        </w:numPr>
        <w:rPr>
          <w:rFonts w:ascii="Century Gothic" w:hAnsi="Century Gothic" w:cs="Times New Roman"/>
          <w:color w:val="8496B0" w:themeColor="text2" w:themeTint="99"/>
        </w:rPr>
      </w:pPr>
      <w:r w:rsidRPr="00EA33A5">
        <w:rPr>
          <w:rFonts w:ascii="Century Gothic" w:hAnsi="Century Gothic" w:cs="Times New Roman"/>
          <w:color w:val="8496B0" w:themeColor="text2" w:themeTint="99"/>
        </w:rPr>
        <w:t>Ámbito</w:t>
      </w:r>
      <w:r w:rsidR="0009628D" w:rsidRPr="00EA33A5">
        <w:rPr>
          <w:rFonts w:ascii="Century Gothic" w:hAnsi="Century Gothic" w:cs="Times New Roman"/>
          <w:color w:val="8496B0" w:themeColor="text2" w:themeTint="99"/>
        </w:rPr>
        <w:t xml:space="preserve"> o Alcance</w:t>
      </w:r>
    </w:p>
    <w:p w14:paraId="61D9FD18" w14:textId="77777777" w:rsidR="00FF31DD" w:rsidRDefault="00AD20B0" w:rsidP="00160EFF">
      <w:pPr>
        <w:jc w:val="both"/>
        <w:rPr>
          <w:rFonts w:ascii="Century Gothic" w:hAnsi="Century Gothic" w:cs="Times New Roman"/>
          <w:sz w:val="20"/>
          <w:szCs w:val="20"/>
        </w:rPr>
      </w:pPr>
      <w:r w:rsidRPr="00AD20B0">
        <w:rPr>
          <w:rFonts w:ascii="Century Gothic" w:hAnsi="Century Gothic" w:cs="Times New Roman"/>
          <w:noProof/>
        </w:rPr>
        <mc:AlternateContent>
          <mc:Choice Requires="wps">
            <w:drawing>
              <wp:anchor distT="0" distB="0" distL="114300" distR="114300" simplePos="0" relativeHeight="251658243" behindDoc="0" locked="0" layoutInCell="1" allowOverlap="1" wp14:anchorId="3113B7CD" wp14:editId="5C7EFEB3">
                <wp:simplePos x="0" y="0"/>
                <wp:positionH relativeFrom="margin">
                  <wp:posOffset>0</wp:posOffset>
                </wp:positionH>
                <wp:positionV relativeFrom="paragraph">
                  <wp:posOffset>-635</wp:posOffset>
                </wp:positionV>
                <wp:extent cx="5562600"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81357" id="Conector recto 9"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KzjW3HbAAAABAEAAA8AAABkcnMvZG93bnJldi54bWxMj01rwkAQhu8F/8Myhd50owcraTYigvgB&#10;RWoL9rhmxyQ2Oxt2VxP/fae9tMeHd3jfZ7J5bxtxQx9qRwrGowQEUuFMTaWCj/fVcAYiRE1GN45Q&#10;wR0DzPPBQ6ZT4zp6w9shloJLKKRaQRVjm0oZigqtDiPXInF2dt7qyOhLabzuuNw2cpIkU2l1TbxQ&#10;6RaXFRZfh6tV8Oo3m+Vid7/Q/tN2x8nuuN/2a6WeHvvFC4iIffw7hh99VoecnU7uSiaIRgE/EhUM&#10;xyA4nD1PmU+/LPNM/pfPvwEAAP//AwBQSwECLQAUAAYACAAAACEAtoM4kv4AAADhAQAAEwAAAAAA&#10;AAAAAAAAAAAAAAAAW0NvbnRlbnRfVHlwZXNdLnhtbFBLAQItABQABgAIAAAAIQA4/SH/1gAAAJQB&#10;AAALAAAAAAAAAAAAAAAAAC8BAABfcmVscy8ucmVsc1BLAQItABQABgAIAAAAIQAVq895mwEAAJQD&#10;AAAOAAAAAAAAAAAAAAAAAC4CAABkcnMvZTJvRG9jLnhtbFBLAQItABQABgAIAAAAIQCs41tx2wAA&#10;AAQBAAAPAAAAAAAAAAAAAAAAAPUDAABkcnMvZG93bnJldi54bWxQSwUGAAAAAAQABADzAAAA/QQA&#10;AAAA&#10;" strokecolor="#5b9bd5 [3204]" strokeweight=".5pt">
                <v:stroke joinstyle="miter"/>
                <w10:wrap anchorx="margin"/>
              </v:line>
            </w:pict>
          </mc:Fallback>
        </mc:AlternateContent>
      </w:r>
    </w:p>
    <w:p w14:paraId="02CF715E" w14:textId="122E1E67" w:rsidR="004A46ED" w:rsidRDefault="005B6BD3" w:rsidP="00160EFF">
      <w:pPr>
        <w:jc w:val="both"/>
        <w:rPr>
          <w:rFonts w:ascii="Century Gothic" w:hAnsi="Century Gothic" w:cs="Times New Roman"/>
          <w:sz w:val="20"/>
          <w:szCs w:val="20"/>
        </w:rPr>
      </w:pPr>
      <w:r>
        <w:rPr>
          <w:rFonts w:ascii="Century Gothic" w:hAnsi="Century Gothic" w:cs="Times New Roman"/>
          <w:sz w:val="20"/>
          <w:szCs w:val="20"/>
        </w:rPr>
        <w:t>El alcance de este instructivo</w:t>
      </w:r>
      <w:r w:rsidR="006165C8">
        <w:rPr>
          <w:rFonts w:ascii="Century Gothic" w:hAnsi="Century Gothic" w:cs="Times New Roman"/>
          <w:sz w:val="20"/>
          <w:szCs w:val="20"/>
        </w:rPr>
        <w:t xml:space="preserve"> está dirigido a </w:t>
      </w:r>
      <w:r w:rsidR="009E29F4">
        <w:rPr>
          <w:rFonts w:ascii="Century Gothic" w:hAnsi="Century Gothic" w:cs="Times New Roman"/>
          <w:sz w:val="20"/>
          <w:szCs w:val="20"/>
        </w:rPr>
        <w:t xml:space="preserve">todos los </w:t>
      </w:r>
      <w:r w:rsidR="006165C8">
        <w:rPr>
          <w:rFonts w:ascii="Century Gothic" w:hAnsi="Century Gothic" w:cs="Times New Roman"/>
          <w:sz w:val="20"/>
          <w:szCs w:val="20"/>
        </w:rPr>
        <w:t>Colaboradores</w:t>
      </w:r>
      <w:r w:rsidR="00AE3950">
        <w:rPr>
          <w:rFonts w:ascii="Century Gothic" w:hAnsi="Century Gothic" w:cs="Times New Roman"/>
          <w:sz w:val="20"/>
          <w:szCs w:val="20"/>
        </w:rPr>
        <w:t xml:space="preserve"> </w:t>
      </w:r>
      <w:r w:rsidR="009E29F4">
        <w:rPr>
          <w:rFonts w:ascii="Century Gothic" w:hAnsi="Century Gothic" w:cs="Times New Roman"/>
          <w:sz w:val="20"/>
          <w:szCs w:val="20"/>
        </w:rPr>
        <w:t xml:space="preserve">del Grupo FG que </w:t>
      </w:r>
      <w:r w:rsidR="007B2BCE">
        <w:rPr>
          <w:rFonts w:ascii="Century Gothic" w:hAnsi="Century Gothic" w:cs="Times New Roman"/>
          <w:sz w:val="20"/>
          <w:szCs w:val="20"/>
        </w:rPr>
        <w:t>solicitan creación de proveedores y prestadores.</w:t>
      </w:r>
    </w:p>
    <w:p w14:paraId="6B3CC8FC" w14:textId="0FB6CF62" w:rsidR="0009628D" w:rsidRPr="00EA33A5" w:rsidRDefault="0003338D" w:rsidP="0009628D">
      <w:pPr>
        <w:pStyle w:val="Prrafodelista"/>
        <w:numPr>
          <w:ilvl w:val="0"/>
          <w:numId w:val="4"/>
        </w:numPr>
        <w:rPr>
          <w:rFonts w:ascii="Century Gothic" w:hAnsi="Century Gothic" w:cs="Times New Roman"/>
          <w:color w:val="8496B0" w:themeColor="text2" w:themeTint="99"/>
        </w:rPr>
      </w:pPr>
      <w:r w:rsidRPr="00EA33A5">
        <w:rPr>
          <w:rFonts w:ascii="Century Gothic" w:hAnsi="Century Gothic" w:cs="Times New Roman"/>
          <w:color w:val="8496B0" w:themeColor="text2" w:themeTint="99"/>
        </w:rPr>
        <w:t>Gobernabilidad</w:t>
      </w:r>
    </w:p>
    <w:p w14:paraId="15F76157" w14:textId="77777777" w:rsidR="0003338D" w:rsidRDefault="00AD20B0" w:rsidP="0003338D">
      <w:pPr>
        <w:pStyle w:val="Prrafodelista"/>
        <w:ind w:left="360"/>
        <w:rPr>
          <w:rFonts w:ascii="Century Gothic" w:hAnsi="Century Gothic" w:cs="Times New Roman"/>
          <w:b/>
          <w:u w:val="single"/>
        </w:rPr>
      </w:pPr>
      <w:r w:rsidRPr="00AD20B0">
        <w:rPr>
          <w:rFonts w:ascii="Century Gothic" w:hAnsi="Century Gothic" w:cs="Times New Roman"/>
          <w:noProof/>
        </w:rPr>
        <mc:AlternateContent>
          <mc:Choice Requires="wps">
            <w:drawing>
              <wp:anchor distT="0" distB="0" distL="114300" distR="114300" simplePos="0" relativeHeight="251658244" behindDoc="0" locked="0" layoutInCell="1" allowOverlap="1" wp14:anchorId="0EFE00F5" wp14:editId="41776802">
                <wp:simplePos x="0" y="0"/>
                <wp:positionH relativeFrom="margin">
                  <wp:posOffset>0</wp:posOffset>
                </wp:positionH>
                <wp:positionV relativeFrom="paragraph">
                  <wp:posOffset>0</wp:posOffset>
                </wp:positionV>
                <wp:extent cx="556260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D76D9" id="Conector recto 10"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N9JPEfZAAAAAgEAAA8AAABkcnMvZG93bnJldi54bWxMj8FqwkAQhu+FvsMyBW91Uw8qaTYiQqkV&#10;RGoLelyzY5I2Oxt2VxPfvqMXexn4+Id/vslmvW3EGX2oHSl4GSYgkApnaioVfH+9PU9BhKjJ6MYR&#10;KrhggFn++JDp1LiOPvG8jaXgEgqpVlDF2KZShqJCq8PQtUicHZ23OjL6UhqvOy63jRwlyVhaXRNf&#10;qHSLiwqL3+3JKlj75XIxX11+aLO33W602m0++nelBk/9/BVExD7el+Gqz+qQs9PBncgE0SjgR+Jt&#10;cjadjBkPV5R5Jv+r538AAAD//wMAUEsBAi0AFAAGAAgAAAAhALaDOJL+AAAA4QEAABMAAAAAAAAA&#10;AAAAAAAAAAAAAFtDb250ZW50X1R5cGVzXS54bWxQSwECLQAUAAYACAAAACEAOP0h/9YAAACUAQAA&#10;CwAAAAAAAAAAAAAAAAAvAQAAX3JlbHMvLnJlbHNQSwECLQAUAAYACAAAACEAFavPeZsBAACUAwAA&#10;DgAAAAAAAAAAAAAAAAAuAgAAZHJzL2Uyb0RvYy54bWxQSwECLQAUAAYACAAAACEA30k8R9kAAAAC&#10;AQAADwAAAAAAAAAAAAAAAAD1AwAAZHJzL2Rvd25yZXYueG1sUEsFBgAAAAAEAAQA8wAAAPsEAAAA&#10;AA==&#10;" strokecolor="#5b9bd5 [3204]" strokeweight=".5pt">
                <v:stroke joinstyle="miter"/>
                <w10:wrap anchorx="margin"/>
              </v:line>
            </w:pict>
          </mc:Fallback>
        </mc:AlternateContent>
      </w:r>
    </w:p>
    <w:p w14:paraId="4E5DFF7A" w14:textId="27A58519" w:rsidR="00910B51" w:rsidRDefault="004A46ED" w:rsidP="00AE3950">
      <w:pPr>
        <w:pStyle w:val="Prrafodelista"/>
        <w:ind w:left="0"/>
        <w:jc w:val="both"/>
        <w:rPr>
          <w:rFonts w:ascii="Century Gothic" w:hAnsi="Century Gothic" w:cs="Times New Roman"/>
          <w:b/>
          <w:u w:val="single"/>
        </w:rPr>
      </w:pPr>
      <w:r>
        <w:rPr>
          <w:rFonts w:ascii="Century Gothic" w:hAnsi="Century Gothic" w:cs="Times New Roman"/>
          <w:sz w:val="20"/>
          <w:szCs w:val="20"/>
        </w:rPr>
        <w:t>El instructivo</w:t>
      </w:r>
      <w:r w:rsidR="005B6BD3">
        <w:rPr>
          <w:rFonts w:ascii="Century Gothic" w:hAnsi="Century Gothic" w:cs="Times New Roman"/>
          <w:sz w:val="20"/>
          <w:szCs w:val="20"/>
        </w:rPr>
        <w:t xml:space="preserve"> será</w:t>
      </w:r>
      <w:r w:rsidR="00855204">
        <w:rPr>
          <w:rFonts w:ascii="Century Gothic" w:hAnsi="Century Gothic" w:cs="Times New Roman"/>
          <w:sz w:val="20"/>
          <w:szCs w:val="20"/>
        </w:rPr>
        <w:t xml:space="preserve"> </w:t>
      </w:r>
      <w:r w:rsidR="005B6BD3">
        <w:rPr>
          <w:rFonts w:ascii="Century Gothic" w:hAnsi="Century Gothic" w:cs="Times New Roman"/>
          <w:sz w:val="20"/>
          <w:szCs w:val="20"/>
        </w:rPr>
        <w:t xml:space="preserve">monitoreado, </w:t>
      </w:r>
      <w:r w:rsidR="00F76710">
        <w:rPr>
          <w:rFonts w:ascii="Century Gothic" w:hAnsi="Century Gothic" w:cs="Times New Roman"/>
          <w:sz w:val="20"/>
          <w:szCs w:val="20"/>
        </w:rPr>
        <w:t>en su correcta ejecución y cumplimiento</w:t>
      </w:r>
      <w:r w:rsidR="005B6BD3">
        <w:rPr>
          <w:rFonts w:ascii="Century Gothic" w:hAnsi="Century Gothic" w:cs="Times New Roman"/>
          <w:sz w:val="20"/>
          <w:szCs w:val="20"/>
        </w:rPr>
        <w:t xml:space="preserve"> </w:t>
      </w:r>
      <w:r w:rsidR="007B2BCE">
        <w:rPr>
          <w:rFonts w:ascii="Century Gothic" w:hAnsi="Century Gothic" w:cs="Times New Roman"/>
          <w:sz w:val="20"/>
          <w:szCs w:val="20"/>
        </w:rPr>
        <w:t xml:space="preserve">por </w:t>
      </w:r>
      <w:r w:rsidR="008F5612">
        <w:rPr>
          <w:rFonts w:ascii="Century Gothic" w:hAnsi="Century Gothic" w:cs="Times New Roman"/>
          <w:sz w:val="20"/>
          <w:szCs w:val="20"/>
        </w:rPr>
        <w:t>Auditoría Interna MCA.</w:t>
      </w:r>
    </w:p>
    <w:p w14:paraId="071EBFFE" w14:textId="77777777" w:rsidR="00910B51" w:rsidRDefault="00910B51" w:rsidP="0003338D">
      <w:pPr>
        <w:rPr>
          <w:rFonts w:ascii="Century Gothic" w:hAnsi="Century Gothic" w:cs="Times New Roman"/>
          <w:b/>
          <w:u w:val="single"/>
        </w:rPr>
      </w:pPr>
    </w:p>
    <w:p w14:paraId="41B8307D" w14:textId="77777777" w:rsidR="0003338D" w:rsidRPr="00EA33A5" w:rsidRDefault="00A05B3C" w:rsidP="0009628D">
      <w:pPr>
        <w:pStyle w:val="Prrafodelista"/>
        <w:numPr>
          <w:ilvl w:val="0"/>
          <w:numId w:val="4"/>
        </w:numPr>
        <w:rPr>
          <w:rFonts w:ascii="Century Gothic" w:hAnsi="Century Gothic" w:cs="Times New Roman"/>
          <w:color w:val="8496B0" w:themeColor="text2" w:themeTint="99"/>
        </w:rPr>
      </w:pPr>
      <w:r w:rsidRPr="00AD20B0">
        <w:rPr>
          <w:rFonts w:ascii="Century Gothic" w:hAnsi="Century Gothic" w:cs="Times New Roman"/>
          <w:noProof/>
        </w:rPr>
        <mc:AlternateContent>
          <mc:Choice Requires="wps">
            <w:drawing>
              <wp:anchor distT="0" distB="0" distL="114300" distR="114300" simplePos="0" relativeHeight="251658245" behindDoc="0" locked="0" layoutInCell="1" allowOverlap="1" wp14:anchorId="1CDDE6A0" wp14:editId="07E5500F">
                <wp:simplePos x="0" y="0"/>
                <wp:positionH relativeFrom="margin">
                  <wp:posOffset>9525</wp:posOffset>
                </wp:positionH>
                <wp:positionV relativeFrom="paragraph">
                  <wp:posOffset>173355</wp:posOffset>
                </wp:positionV>
                <wp:extent cx="556260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6CAE6" id="Conector recto 11"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3.65pt" to="438.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AKekpHbAAAABwEAAA8AAABkcnMvZG93bnJldi54bWxMjl9LwzAUxd8Fv0O4gm8uteI6atMxBuIc&#10;jOEU5mPWXNtqc1OSbO2+vVd80Mfzh3N+xXy0nTihD60jBbeTBARS5UxLtYK318ebGYgQNRndOUIF&#10;ZwwwLy8vCp0bN9ALnnaxFjxCIdcKmhj7XMpQNWh1mLgeibMP562OLH0tjdcDj9tOpkkylVa3xA+N&#10;7nHZYPW1O1oFG79aLRfr8ydt3+2wT9f77fP4pNT11bh4ABFxjH9l+MFndCiZ6eCOZILoWN9zUUGa&#10;3YHgeJZlbBx+DVkW8j9/+Q0AAP//AwBQSwECLQAUAAYACAAAACEAtoM4kv4AAADhAQAAEwAAAAAA&#10;AAAAAAAAAAAAAAAAW0NvbnRlbnRfVHlwZXNdLnhtbFBLAQItABQABgAIAAAAIQA4/SH/1gAAAJQB&#10;AAALAAAAAAAAAAAAAAAAAC8BAABfcmVscy8ucmVsc1BLAQItABQABgAIAAAAIQAVq895mwEAAJQD&#10;AAAOAAAAAAAAAAAAAAAAAC4CAABkcnMvZTJvRG9jLnhtbFBLAQItABQABgAIAAAAIQACnpKR2wAA&#10;AAcBAAAPAAAAAAAAAAAAAAAAAPUDAABkcnMvZG93bnJldi54bWxQSwUGAAAAAAQABADzAAAA/QQA&#10;AAAA&#10;" strokecolor="#5b9bd5 [3204]" strokeweight=".5pt">
                <v:stroke joinstyle="miter"/>
                <w10:wrap anchorx="margin"/>
              </v:line>
            </w:pict>
          </mc:Fallback>
        </mc:AlternateContent>
      </w:r>
      <w:r w:rsidR="002869F9" w:rsidRPr="00EA33A5">
        <w:rPr>
          <w:rFonts w:ascii="Century Gothic" w:hAnsi="Century Gothic" w:cs="Times New Roman"/>
          <w:color w:val="8496B0" w:themeColor="text2" w:themeTint="99"/>
        </w:rPr>
        <w:t>Definiciones Generales</w:t>
      </w:r>
    </w:p>
    <w:p w14:paraId="5229149C" w14:textId="77777777" w:rsidR="00A05B3C" w:rsidRDefault="00A05B3C" w:rsidP="00B15975">
      <w:pPr>
        <w:jc w:val="both"/>
        <w:rPr>
          <w:rFonts w:ascii="Century Gothic" w:hAnsi="Century Gothic" w:cs="Times New Roman"/>
          <w:b/>
          <w:sz w:val="20"/>
          <w:szCs w:val="20"/>
        </w:rPr>
      </w:pPr>
    </w:p>
    <w:p w14:paraId="0D087F6A" w14:textId="734CA8BE" w:rsidR="00591D2F" w:rsidRDefault="00952BEA" w:rsidP="00B15975">
      <w:pPr>
        <w:jc w:val="both"/>
        <w:rPr>
          <w:rFonts w:ascii="Century Gothic" w:hAnsi="Century Gothic" w:cs="Times New Roman"/>
          <w:sz w:val="20"/>
          <w:szCs w:val="20"/>
        </w:rPr>
      </w:pPr>
      <w:r>
        <w:rPr>
          <w:rFonts w:ascii="Century Gothic" w:hAnsi="Century Gothic" w:cs="Times New Roman"/>
          <w:b/>
          <w:sz w:val="20"/>
          <w:szCs w:val="20"/>
        </w:rPr>
        <w:t>6</w:t>
      </w:r>
      <w:r w:rsidR="002869F9">
        <w:rPr>
          <w:rFonts w:ascii="Century Gothic" w:hAnsi="Century Gothic" w:cs="Times New Roman"/>
          <w:b/>
          <w:sz w:val="20"/>
          <w:szCs w:val="20"/>
        </w:rPr>
        <w:t xml:space="preserve">.1. </w:t>
      </w:r>
      <w:r w:rsidR="008F5612">
        <w:rPr>
          <w:rFonts w:ascii="Century Gothic" w:hAnsi="Century Gothic" w:cs="Times New Roman"/>
          <w:b/>
          <w:sz w:val="20"/>
          <w:szCs w:val="20"/>
        </w:rPr>
        <w:t>ODE</w:t>
      </w:r>
      <w:r w:rsidR="002869F9" w:rsidRPr="002869F9">
        <w:rPr>
          <w:rFonts w:ascii="Century Gothic" w:hAnsi="Century Gothic" w:cs="Times New Roman"/>
          <w:b/>
          <w:sz w:val="20"/>
          <w:szCs w:val="20"/>
        </w:rPr>
        <w:t>:</w:t>
      </w:r>
      <w:r w:rsidR="00F76710">
        <w:rPr>
          <w:rFonts w:ascii="Century Gothic" w:hAnsi="Century Gothic" w:cs="Times New Roman"/>
          <w:sz w:val="20"/>
          <w:szCs w:val="20"/>
        </w:rPr>
        <w:t xml:space="preserve">  </w:t>
      </w:r>
      <w:r w:rsidR="008F5612">
        <w:rPr>
          <w:rFonts w:ascii="Century Gothic" w:hAnsi="Century Gothic" w:cs="Times New Roman"/>
          <w:sz w:val="20"/>
          <w:szCs w:val="20"/>
        </w:rPr>
        <w:t>Operación de la Documentación Electrónica</w:t>
      </w:r>
      <w:r w:rsidR="000A1FAA">
        <w:rPr>
          <w:rFonts w:ascii="Century Gothic" w:hAnsi="Century Gothic" w:cs="Times New Roman"/>
          <w:sz w:val="20"/>
          <w:szCs w:val="20"/>
        </w:rPr>
        <w:t xml:space="preserve"> es la </w:t>
      </w:r>
      <w:r w:rsidR="008F5612">
        <w:rPr>
          <w:rFonts w:ascii="Century Gothic" w:hAnsi="Century Gothic" w:cs="Times New Roman"/>
          <w:sz w:val="20"/>
          <w:szCs w:val="20"/>
        </w:rPr>
        <w:t xml:space="preserve">unidad encargada </w:t>
      </w:r>
      <w:r w:rsidR="00280457">
        <w:rPr>
          <w:rFonts w:ascii="Century Gothic" w:hAnsi="Century Gothic" w:cs="Times New Roman"/>
          <w:sz w:val="20"/>
          <w:szCs w:val="20"/>
        </w:rPr>
        <w:t>del procesamiento y correcta contabilización de la documentación</w:t>
      </w:r>
      <w:r w:rsidR="00AA4092">
        <w:rPr>
          <w:rFonts w:ascii="Century Gothic" w:hAnsi="Century Gothic" w:cs="Times New Roman"/>
          <w:sz w:val="20"/>
          <w:szCs w:val="20"/>
        </w:rPr>
        <w:t xml:space="preserve"> Tributaria </w:t>
      </w:r>
      <w:r w:rsidR="000E5337">
        <w:rPr>
          <w:rFonts w:ascii="Century Gothic" w:hAnsi="Century Gothic" w:cs="Times New Roman"/>
          <w:sz w:val="20"/>
          <w:szCs w:val="20"/>
        </w:rPr>
        <w:t>E</w:t>
      </w:r>
      <w:r w:rsidR="00AA4092">
        <w:rPr>
          <w:rFonts w:ascii="Century Gothic" w:hAnsi="Century Gothic" w:cs="Times New Roman"/>
          <w:sz w:val="20"/>
          <w:szCs w:val="20"/>
        </w:rPr>
        <w:t xml:space="preserve">lectrónica </w:t>
      </w:r>
      <w:r w:rsidR="000E5337">
        <w:rPr>
          <w:rFonts w:ascii="Century Gothic" w:hAnsi="Century Gothic" w:cs="Times New Roman"/>
          <w:sz w:val="20"/>
          <w:szCs w:val="20"/>
        </w:rPr>
        <w:t>que recibe el grupo FG</w:t>
      </w:r>
      <w:r w:rsidR="00D76FCA">
        <w:rPr>
          <w:rFonts w:ascii="Century Gothic" w:hAnsi="Century Gothic" w:cs="Times New Roman"/>
          <w:sz w:val="20"/>
          <w:szCs w:val="20"/>
        </w:rPr>
        <w:t xml:space="preserve">, además, realiza </w:t>
      </w:r>
      <w:r w:rsidR="00AA4092">
        <w:rPr>
          <w:rFonts w:ascii="Century Gothic" w:hAnsi="Century Gothic" w:cs="Times New Roman"/>
          <w:sz w:val="20"/>
          <w:szCs w:val="20"/>
        </w:rPr>
        <w:t xml:space="preserve">subprocesos de apoyo como la </w:t>
      </w:r>
      <w:r w:rsidR="008F5612">
        <w:rPr>
          <w:rFonts w:ascii="Century Gothic" w:hAnsi="Century Gothic" w:cs="Times New Roman"/>
          <w:sz w:val="20"/>
          <w:szCs w:val="20"/>
        </w:rPr>
        <w:t>creación de proveedores en el ERP Dynamics</w:t>
      </w:r>
      <w:r w:rsidR="00872540">
        <w:rPr>
          <w:rFonts w:ascii="Century Gothic" w:hAnsi="Century Gothic" w:cs="Times New Roman"/>
          <w:sz w:val="20"/>
          <w:szCs w:val="20"/>
        </w:rPr>
        <w:t xml:space="preserve"> 365</w:t>
      </w:r>
      <w:r w:rsidR="008F5612">
        <w:rPr>
          <w:rFonts w:ascii="Century Gothic" w:hAnsi="Century Gothic" w:cs="Times New Roman"/>
          <w:sz w:val="20"/>
          <w:szCs w:val="20"/>
        </w:rPr>
        <w:t>.</w:t>
      </w:r>
    </w:p>
    <w:p w14:paraId="1A0CB7B6" w14:textId="4D67E5E1" w:rsidR="00B15975" w:rsidRDefault="00952BEA" w:rsidP="00B15975">
      <w:pPr>
        <w:jc w:val="both"/>
        <w:rPr>
          <w:rFonts w:ascii="Century Gothic" w:hAnsi="Century Gothic" w:cs="Times New Roman"/>
          <w:sz w:val="20"/>
          <w:szCs w:val="20"/>
        </w:rPr>
      </w:pPr>
      <w:r>
        <w:rPr>
          <w:rFonts w:ascii="Century Gothic" w:hAnsi="Century Gothic" w:cs="Times New Roman"/>
          <w:b/>
          <w:sz w:val="20"/>
          <w:szCs w:val="20"/>
        </w:rPr>
        <w:t>6</w:t>
      </w:r>
      <w:r w:rsidR="00B15975">
        <w:rPr>
          <w:rFonts w:ascii="Century Gothic" w:hAnsi="Century Gothic" w:cs="Times New Roman"/>
          <w:b/>
          <w:sz w:val="20"/>
          <w:szCs w:val="20"/>
        </w:rPr>
        <w:t xml:space="preserve">.2. </w:t>
      </w:r>
      <w:r w:rsidR="00872540">
        <w:rPr>
          <w:rFonts w:ascii="Century Gothic" w:hAnsi="Century Gothic" w:cs="Times New Roman"/>
          <w:b/>
          <w:sz w:val="20"/>
          <w:szCs w:val="20"/>
        </w:rPr>
        <w:t>Proveedor</w:t>
      </w:r>
      <w:r w:rsidR="00B15975" w:rsidRPr="002869F9">
        <w:rPr>
          <w:rFonts w:ascii="Century Gothic" w:hAnsi="Century Gothic" w:cs="Times New Roman"/>
          <w:b/>
          <w:sz w:val="20"/>
          <w:szCs w:val="20"/>
        </w:rPr>
        <w:t>:</w:t>
      </w:r>
      <w:r w:rsidR="00B15975">
        <w:rPr>
          <w:rFonts w:ascii="Century Gothic" w:hAnsi="Century Gothic" w:cs="Times New Roman"/>
          <w:sz w:val="20"/>
          <w:szCs w:val="20"/>
        </w:rPr>
        <w:t xml:space="preserve"> </w:t>
      </w:r>
      <w:r w:rsidR="00872540">
        <w:rPr>
          <w:rFonts w:ascii="Century Gothic" w:hAnsi="Century Gothic" w:cs="Times New Roman"/>
          <w:sz w:val="20"/>
          <w:szCs w:val="20"/>
        </w:rPr>
        <w:t xml:space="preserve">Colaborador externo que provee productos o servicios </w:t>
      </w:r>
      <w:r w:rsidR="000C7EF2">
        <w:rPr>
          <w:rFonts w:ascii="Century Gothic" w:hAnsi="Century Gothic" w:cs="Times New Roman"/>
          <w:sz w:val="20"/>
          <w:szCs w:val="20"/>
        </w:rPr>
        <w:t>a la compañía</w:t>
      </w:r>
      <w:r w:rsidR="008453E9">
        <w:rPr>
          <w:rFonts w:ascii="Century Gothic" w:hAnsi="Century Gothic" w:cs="Times New Roman"/>
          <w:sz w:val="20"/>
          <w:szCs w:val="20"/>
        </w:rPr>
        <w:t>.</w:t>
      </w:r>
    </w:p>
    <w:p w14:paraId="7EA97517" w14:textId="40547362" w:rsidR="00A05B3C" w:rsidRDefault="00A05B3C" w:rsidP="002869F9">
      <w:pPr>
        <w:jc w:val="both"/>
        <w:rPr>
          <w:rFonts w:ascii="Century Gothic" w:hAnsi="Century Gothic" w:cs="Times New Roman"/>
          <w:sz w:val="20"/>
          <w:szCs w:val="20"/>
          <w:lang w:val="es-ES"/>
        </w:rPr>
      </w:pPr>
    </w:p>
    <w:p w14:paraId="02DB42BC" w14:textId="3DD5564D" w:rsidR="0017193E" w:rsidRDefault="0017193E" w:rsidP="002869F9">
      <w:pPr>
        <w:jc w:val="both"/>
        <w:rPr>
          <w:rFonts w:ascii="Century Gothic" w:hAnsi="Century Gothic" w:cs="Times New Roman"/>
          <w:sz w:val="20"/>
          <w:szCs w:val="20"/>
          <w:lang w:val="es-ES"/>
        </w:rPr>
      </w:pPr>
    </w:p>
    <w:p w14:paraId="3C5C9586" w14:textId="46E10F72" w:rsidR="00C52624" w:rsidRDefault="00C52624" w:rsidP="002869F9">
      <w:pPr>
        <w:jc w:val="both"/>
        <w:rPr>
          <w:rFonts w:ascii="Century Gothic" w:hAnsi="Century Gothic" w:cs="Times New Roman"/>
          <w:sz w:val="20"/>
          <w:szCs w:val="20"/>
          <w:lang w:val="es-ES"/>
        </w:rPr>
      </w:pPr>
    </w:p>
    <w:p w14:paraId="431A531E" w14:textId="77777777" w:rsidR="00C52624" w:rsidRDefault="00C52624" w:rsidP="002869F9">
      <w:pPr>
        <w:jc w:val="both"/>
        <w:rPr>
          <w:rFonts w:ascii="Century Gothic" w:hAnsi="Century Gothic" w:cs="Times New Roman"/>
          <w:sz w:val="20"/>
          <w:szCs w:val="20"/>
          <w:lang w:val="es-ES"/>
        </w:rPr>
      </w:pPr>
    </w:p>
    <w:p w14:paraId="6363709B" w14:textId="77777777" w:rsidR="0017193E" w:rsidRPr="00A05B3C" w:rsidRDefault="0017193E" w:rsidP="002869F9">
      <w:pPr>
        <w:jc w:val="both"/>
        <w:rPr>
          <w:rFonts w:ascii="Century Gothic" w:hAnsi="Century Gothic" w:cs="Times New Roman"/>
          <w:sz w:val="20"/>
          <w:szCs w:val="20"/>
          <w:lang w:val="es-ES"/>
        </w:rPr>
      </w:pPr>
    </w:p>
    <w:p w14:paraId="3722ACFA" w14:textId="6BCDF527" w:rsidR="00F76710" w:rsidRPr="00EA33A5" w:rsidRDefault="004A4CCB" w:rsidP="00F76710">
      <w:pPr>
        <w:pStyle w:val="Prrafodelista"/>
        <w:numPr>
          <w:ilvl w:val="0"/>
          <w:numId w:val="4"/>
        </w:numPr>
        <w:rPr>
          <w:rFonts w:ascii="Century Gothic" w:hAnsi="Century Gothic" w:cs="Times New Roman"/>
          <w:color w:val="8496B0" w:themeColor="text2" w:themeTint="99"/>
        </w:rPr>
      </w:pPr>
      <w:r>
        <w:rPr>
          <w:rFonts w:ascii="Century Gothic" w:hAnsi="Century Gothic" w:cs="Times New Roman"/>
          <w:color w:val="8496B0" w:themeColor="text2" w:themeTint="99"/>
        </w:rPr>
        <w:lastRenderedPageBreak/>
        <w:t>Instructivo</w:t>
      </w:r>
      <w:r w:rsidR="009010C9">
        <w:rPr>
          <w:rFonts w:ascii="Century Gothic" w:hAnsi="Century Gothic" w:cs="Times New Roman"/>
          <w:color w:val="8496B0" w:themeColor="text2" w:themeTint="99"/>
        </w:rPr>
        <w:t xml:space="preserve">: </w:t>
      </w:r>
      <w:r w:rsidR="0017193E">
        <w:rPr>
          <w:rFonts w:ascii="Century Gothic" w:hAnsi="Century Gothic" w:cs="Times New Roman"/>
          <w:color w:val="8496B0" w:themeColor="text2" w:themeTint="99"/>
        </w:rPr>
        <w:t>Creación de Proveedor</w:t>
      </w:r>
    </w:p>
    <w:p w14:paraId="4852CB63" w14:textId="77777777" w:rsidR="00F76710" w:rsidRPr="002869F9" w:rsidRDefault="00F76710" w:rsidP="009010C9">
      <w:pPr>
        <w:ind w:left="360"/>
        <w:jc w:val="both"/>
        <w:rPr>
          <w:rFonts w:ascii="Century Gothic" w:hAnsi="Century Gothic" w:cs="Times New Roman"/>
          <w:sz w:val="20"/>
          <w:szCs w:val="20"/>
        </w:rPr>
      </w:pPr>
      <w:r w:rsidRPr="00AD20B0">
        <w:rPr>
          <w:rFonts w:ascii="Century Gothic" w:hAnsi="Century Gothic" w:cs="Times New Roman"/>
          <w:noProof/>
        </w:rPr>
        <mc:AlternateContent>
          <mc:Choice Requires="wps">
            <w:drawing>
              <wp:anchor distT="0" distB="0" distL="114300" distR="114300" simplePos="0" relativeHeight="251658246" behindDoc="0" locked="0" layoutInCell="1" allowOverlap="1" wp14:anchorId="033D1151" wp14:editId="58CDF6F0">
                <wp:simplePos x="0" y="0"/>
                <wp:positionH relativeFrom="margin">
                  <wp:posOffset>0</wp:posOffset>
                </wp:positionH>
                <wp:positionV relativeFrom="paragraph">
                  <wp:posOffset>-635</wp:posOffset>
                </wp:positionV>
                <wp:extent cx="55626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5CDE6" id="Conector recto 2"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KzjW3HbAAAABAEAAA8AAABkcnMvZG93bnJldi54bWxMj01rwkAQhu8F/8Myhd50owcraTYigvgB&#10;RWoL9rhmxyQ2Oxt2VxP/fae9tMeHd3jfZ7J5bxtxQx9qRwrGowQEUuFMTaWCj/fVcAYiRE1GN45Q&#10;wR0DzPPBQ6ZT4zp6w9shloJLKKRaQRVjm0oZigqtDiPXInF2dt7qyOhLabzuuNw2cpIkU2l1TbxQ&#10;6RaXFRZfh6tV8Oo3m+Vid7/Q/tN2x8nuuN/2a6WeHvvFC4iIffw7hh99VoecnU7uSiaIRgE/EhUM&#10;xyA4nD1PmU+/LPNM/pfPvwEAAP//AwBQSwECLQAUAAYACAAAACEAtoM4kv4AAADhAQAAEwAAAAAA&#10;AAAAAAAAAAAAAAAAW0NvbnRlbnRfVHlwZXNdLnhtbFBLAQItABQABgAIAAAAIQA4/SH/1gAAAJQB&#10;AAALAAAAAAAAAAAAAAAAAC8BAABfcmVscy8ucmVsc1BLAQItABQABgAIAAAAIQAVq895mwEAAJQD&#10;AAAOAAAAAAAAAAAAAAAAAC4CAABkcnMvZTJvRG9jLnhtbFBLAQItABQABgAIAAAAIQCs41tx2wAA&#10;AAQBAAAPAAAAAAAAAAAAAAAAAPUDAABkcnMvZG93bnJldi54bWxQSwUGAAAAAAQABADzAAAA/QQA&#10;AAAA&#10;" strokecolor="#5b9bd5 [3204]" strokeweight=".5pt">
                <v:stroke joinstyle="miter"/>
                <w10:wrap anchorx="margin"/>
              </v:line>
            </w:pict>
          </mc:Fallback>
        </mc:AlternateContent>
      </w:r>
    </w:p>
    <w:p w14:paraId="25A888DB" w14:textId="559EC53B" w:rsidR="003F7D67" w:rsidRPr="006F4411" w:rsidRDefault="0017193E" w:rsidP="009010C9">
      <w:pPr>
        <w:jc w:val="both"/>
        <w:rPr>
          <w:rFonts w:ascii="Century Gothic" w:hAnsi="Century Gothic" w:cs="Times New Roman"/>
          <w:b/>
          <w:bCs/>
          <w:sz w:val="20"/>
          <w:szCs w:val="20"/>
        </w:rPr>
      </w:pPr>
      <w:r>
        <w:rPr>
          <w:rFonts w:ascii="Century Gothic" w:hAnsi="Century Gothic" w:cs="Times New Roman"/>
          <w:b/>
          <w:bCs/>
          <w:sz w:val="20"/>
          <w:szCs w:val="20"/>
        </w:rPr>
        <w:t>6</w:t>
      </w:r>
      <w:r w:rsidR="00A03697" w:rsidRPr="006F4411">
        <w:rPr>
          <w:rFonts w:ascii="Century Gothic" w:hAnsi="Century Gothic" w:cs="Times New Roman"/>
          <w:b/>
          <w:bCs/>
          <w:sz w:val="20"/>
          <w:szCs w:val="20"/>
        </w:rPr>
        <w:t>.</w:t>
      </w:r>
      <w:r>
        <w:rPr>
          <w:rFonts w:ascii="Century Gothic" w:hAnsi="Century Gothic" w:cs="Times New Roman"/>
          <w:b/>
          <w:bCs/>
          <w:sz w:val="20"/>
          <w:szCs w:val="20"/>
        </w:rPr>
        <w:t>1</w:t>
      </w:r>
      <w:r w:rsidR="00A03697" w:rsidRPr="006F4411">
        <w:rPr>
          <w:rFonts w:ascii="Century Gothic" w:hAnsi="Century Gothic" w:cs="Times New Roman"/>
          <w:b/>
          <w:bCs/>
          <w:sz w:val="20"/>
          <w:szCs w:val="20"/>
        </w:rPr>
        <w:t xml:space="preserve">.- </w:t>
      </w:r>
      <w:r w:rsidR="00AE22CA">
        <w:rPr>
          <w:rFonts w:ascii="Century Gothic" w:hAnsi="Century Gothic" w:cs="Times New Roman"/>
          <w:b/>
          <w:bCs/>
          <w:sz w:val="20"/>
          <w:szCs w:val="20"/>
        </w:rPr>
        <w:t>Solicitud</w:t>
      </w:r>
      <w:r w:rsidR="003F7D67" w:rsidRPr="006F4411">
        <w:rPr>
          <w:rFonts w:ascii="Century Gothic" w:hAnsi="Century Gothic" w:cs="Times New Roman"/>
          <w:b/>
          <w:bCs/>
          <w:sz w:val="20"/>
          <w:szCs w:val="20"/>
        </w:rPr>
        <w:t>:</w:t>
      </w:r>
    </w:p>
    <w:p w14:paraId="52E8EF74" w14:textId="6FACA1E4" w:rsidR="00B20F70" w:rsidRDefault="00AE22CA" w:rsidP="009D3857">
      <w:pPr>
        <w:ind w:left="705"/>
        <w:jc w:val="both"/>
        <w:rPr>
          <w:rFonts w:ascii="Century Gothic" w:hAnsi="Century Gothic" w:cs="Times New Roman"/>
          <w:sz w:val="20"/>
          <w:szCs w:val="20"/>
        </w:rPr>
      </w:pPr>
      <w:r>
        <w:rPr>
          <w:rFonts w:ascii="Century Gothic" w:hAnsi="Century Gothic" w:cs="Times New Roman"/>
          <w:sz w:val="20"/>
          <w:szCs w:val="20"/>
        </w:rPr>
        <w:t>6</w:t>
      </w:r>
      <w:r w:rsidR="00B20F70">
        <w:rPr>
          <w:rFonts w:ascii="Century Gothic" w:hAnsi="Century Gothic" w:cs="Times New Roman"/>
          <w:sz w:val="20"/>
          <w:szCs w:val="20"/>
        </w:rPr>
        <w:t>.</w:t>
      </w:r>
      <w:r w:rsidR="00CB5192">
        <w:rPr>
          <w:rFonts w:ascii="Century Gothic" w:hAnsi="Century Gothic" w:cs="Times New Roman"/>
          <w:sz w:val="20"/>
          <w:szCs w:val="20"/>
        </w:rPr>
        <w:t>1</w:t>
      </w:r>
      <w:r w:rsidR="00B20F70">
        <w:rPr>
          <w:rFonts w:ascii="Century Gothic" w:hAnsi="Century Gothic" w:cs="Times New Roman"/>
          <w:sz w:val="20"/>
          <w:szCs w:val="20"/>
        </w:rPr>
        <w:t xml:space="preserve">.1.- </w:t>
      </w:r>
      <w:r>
        <w:rPr>
          <w:rFonts w:ascii="Century Gothic" w:hAnsi="Century Gothic" w:cs="Times New Roman"/>
          <w:sz w:val="20"/>
          <w:szCs w:val="20"/>
        </w:rPr>
        <w:t xml:space="preserve">Toda solicitud de creación de proveedor debe ser </w:t>
      </w:r>
      <w:r w:rsidR="0000415D">
        <w:rPr>
          <w:rFonts w:ascii="Century Gothic" w:hAnsi="Century Gothic" w:cs="Times New Roman"/>
          <w:sz w:val="20"/>
          <w:szCs w:val="20"/>
        </w:rPr>
        <w:t xml:space="preserve">mediante correo electrónico </w:t>
      </w:r>
      <w:r>
        <w:rPr>
          <w:rFonts w:ascii="Century Gothic" w:hAnsi="Century Gothic" w:cs="Times New Roman"/>
          <w:sz w:val="20"/>
          <w:szCs w:val="20"/>
        </w:rPr>
        <w:t xml:space="preserve">dirigido a la casilla </w:t>
      </w:r>
      <w:hyperlink r:id="rId12" w:history="1">
        <w:r w:rsidR="004601C9" w:rsidRPr="001D0950">
          <w:rPr>
            <w:rStyle w:val="Hipervnculo"/>
            <w:rFonts w:ascii="Century Gothic" w:hAnsi="Century Gothic" w:cs="Times New Roman"/>
            <w:sz w:val="20"/>
            <w:szCs w:val="20"/>
          </w:rPr>
          <w:t>ode@viviendas2000.com</w:t>
        </w:r>
      </w:hyperlink>
      <w:r w:rsidR="004601C9">
        <w:rPr>
          <w:rFonts w:ascii="Century Gothic" w:hAnsi="Century Gothic" w:cs="Times New Roman"/>
          <w:sz w:val="20"/>
          <w:szCs w:val="20"/>
        </w:rPr>
        <w:t>.</w:t>
      </w:r>
      <w:r w:rsidR="004601C9">
        <w:rPr>
          <w:rFonts w:ascii="Century Gothic" w:hAnsi="Century Gothic" w:cs="Times New Roman"/>
          <w:sz w:val="20"/>
          <w:szCs w:val="20"/>
        </w:rPr>
        <w:tab/>
      </w:r>
    </w:p>
    <w:p w14:paraId="4D371679" w14:textId="3A48001B" w:rsidR="004C4D05" w:rsidRDefault="0000415D" w:rsidP="004C4D05">
      <w:pPr>
        <w:ind w:left="705"/>
        <w:jc w:val="both"/>
        <w:rPr>
          <w:rFonts w:ascii="Century Gothic" w:hAnsi="Century Gothic" w:cs="Times New Roman"/>
          <w:noProof/>
          <w:sz w:val="20"/>
          <w:szCs w:val="20"/>
        </w:rPr>
      </w:pPr>
      <w:r>
        <w:rPr>
          <w:rFonts w:ascii="Century Gothic" w:hAnsi="Century Gothic" w:cs="Times New Roman"/>
          <w:noProof/>
          <w:sz w:val="20"/>
          <w:szCs w:val="20"/>
        </w:rPr>
        <w:t>6</w:t>
      </w:r>
      <w:r w:rsidR="004C4D05">
        <w:rPr>
          <w:rFonts w:ascii="Century Gothic" w:hAnsi="Century Gothic" w:cs="Times New Roman"/>
          <w:noProof/>
          <w:sz w:val="20"/>
          <w:szCs w:val="20"/>
        </w:rPr>
        <w:t>.</w:t>
      </w:r>
      <w:r w:rsidR="00CB5192">
        <w:rPr>
          <w:rFonts w:ascii="Century Gothic" w:hAnsi="Century Gothic" w:cs="Times New Roman"/>
          <w:noProof/>
          <w:sz w:val="20"/>
          <w:szCs w:val="20"/>
        </w:rPr>
        <w:t>1</w:t>
      </w:r>
      <w:r w:rsidR="004C4D05">
        <w:rPr>
          <w:rFonts w:ascii="Century Gothic" w:hAnsi="Century Gothic" w:cs="Times New Roman"/>
          <w:noProof/>
          <w:sz w:val="20"/>
          <w:szCs w:val="20"/>
        </w:rPr>
        <w:t xml:space="preserve">.2.- </w:t>
      </w:r>
      <w:r w:rsidR="004601C9">
        <w:rPr>
          <w:rFonts w:ascii="Century Gothic" w:hAnsi="Century Gothic" w:cs="Times New Roman"/>
          <w:noProof/>
          <w:sz w:val="20"/>
          <w:szCs w:val="20"/>
        </w:rPr>
        <w:t xml:space="preserve">Toda solicitud debe ser </w:t>
      </w:r>
      <w:r>
        <w:rPr>
          <w:rFonts w:ascii="Century Gothic" w:hAnsi="Century Gothic" w:cs="Times New Roman"/>
          <w:noProof/>
          <w:sz w:val="20"/>
          <w:szCs w:val="20"/>
        </w:rPr>
        <w:t xml:space="preserve">contener el </w:t>
      </w:r>
      <w:r w:rsidR="004601C9">
        <w:rPr>
          <w:rFonts w:ascii="Century Gothic" w:hAnsi="Century Gothic" w:cs="Times New Roman"/>
          <w:noProof/>
          <w:sz w:val="20"/>
          <w:szCs w:val="20"/>
        </w:rPr>
        <w:t xml:space="preserve"> formulario oficial </w:t>
      </w:r>
      <w:r>
        <w:rPr>
          <w:rFonts w:ascii="Century Gothic" w:hAnsi="Century Gothic" w:cs="Times New Roman"/>
          <w:noProof/>
          <w:sz w:val="20"/>
          <w:szCs w:val="20"/>
        </w:rPr>
        <w:t>(Anexo 1).</w:t>
      </w:r>
    </w:p>
    <w:p w14:paraId="57B3B7FF" w14:textId="5E027523" w:rsidR="0000415D" w:rsidRDefault="00D27711" w:rsidP="004C4D05">
      <w:pPr>
        <w:ind w:left="705"/>
        <w:jc w:val="both"/>
        <w:rPr>
          <w:rFonts w:ascii="Century Gothic" w:hAnsi="Century Gothic" w:cs="Times New Roman"/>
          <w:noProof/>
          <w:sz w:val="20"/>
          <w:szCs w:val="20"/>
        </w:rPr>
      </w:pPr>
      <w:r>
        <w:rPr>
          <w:rFonts w:ascii="Century Gothic" w:hAnsi="Century Gothic" w:cs="Times New Roman"/>
          <w:noProof/>
          <w:sz w:val="20"/>
          <w:szCs w:val="20"/>
        </w:rPr>
        <w:t>6.</w:t>
      </w:r>
      <w:r w:rsidR="00CB5192">
        <w:rPr>
          <w:rFonts w:ascii="Century Gothic" w:hAnsi="Century Gothic" w:cs="Times New Roman"/>
          <w:noProof/>
          <w:sz w:val="20"/>
          <w:szCs w:val="20"/>
        </w:rPr>
        <w:t>1</w:t>
      </w:r>
      <w:r>
        <w:rPr>
          <w:rFonts w:ascii="Century Gothic" w:hAnsi="Century Gothic" w:cs="Times New Roman"/>
          <w:noProof/>
          <w:sz w:val="20"/>
          <w:szCs w:val="20"/>
        </w:rPr>
        <w:t>.3.- Cualquier solicitud que no cumpla lo descrito en los puntos 6.2.1 y 6.2.2, no será atendida.</w:t>
      </w:r>
    </w:p>
    <w:p w14:paraId="29DEC4B2" w14:textId="09D20D66" w:rsidR="004620D4" w:rsidRDefault="004620D4" w:rsidP="004C4D05">
      <w:pPr>
        <w:ind w:left="705"/>
        <w:jc w:val="both"/>
        <w:rPr>
          <w:rFonts w:ascii="Century Gothic" w:hAnsi="Century Gothic" w:cs="Times New Roman"/>
          <w:noProof/>
          <w:sz w:val="20"/>
          <w:szCs w:val="20"/>
        </w:rPr>
      </w:pPr>
      <w:r>
        <w:rPr>
          <w:rFonts w:ascii="Century Gothic" w:hAnsi="Century Gothic" w:cs="Times New Roman"/>
          <w:noProof/>
          <w:sz w:val="20"/>
          <w:szCs w:val="20"/>
        </w:rPr>
        <w:t>6.</w:t>
      </w:r>
      <w:r w:rsidR="00CB5192">
        <w:rPr>
          <w:rFonts w:ascii="Century Gothic" w:hAnsi="Century Gothic" w:cs="Times New Roman"/>
          <w:noProof/>
          <w:sz w:val="20"/>
          <w:szCs w:val="20"/>
        </w:rPr>
        <w:t>1</w:t>
      </w:r>
      <w:r>
        <w:rPr>
          <w:rFonts w:ascii="Century Gothic" w:hAnsi="Century Gothic" w:cs="Times New Roman"/>
          <w:noProof/>
          <w:sz w:val="20"/>
          <w:szCs w:val="20"/>
        </w:rPr>
        <w:t xml:space="preserve">.4.- El plazo de </w:t>
      </w:r>
      <w:r w:rsidR="00690963">
        <w:rPr>
          <w:rFonts w:ascii="Century Gothic" w:hAnsi="Century Gothic" w:cs="Times New Roman"/>
          <w:noProof/>
          <w:sz w:val="20"/>
          <w:szCs w:val="20"/>
        </w:rPr>
        <w:t xml:space="preserve">la unidad </w:t>
      </w:r>
      <w:r>
        <w:rPr>
          <w:rFonts w:ascii="Century Gothic" w:hAnsi="Century Gothic" w:cs="Times New Roman"/>
          <w:noProof/>
          <w:sz w:val="20"/>
          <w:szCs w:val="20"/>
        </w:rPr>
        <w:t>ODE</w:t>
      </w:r>
      <w:r w:rsidR="00690963">
        <w:rPr>
          <w:rFonts w:ascii="Century Gothic" w:hAnsi="Century Gothic" w:cs="Times New Roman"/>
          <w:noProof/>
          <w:sz w:val="20"/>
          <w:szCs w:val="20"/>
        </w:rPr>
        <w:t xml:space="preserve"> tanto</w:t>
      </w:r>
      <w:r>
        <w:rPr>
          <w:rFonts w:ascii="Century Gothic" w:hAnsi="Century Gothic" w:cs="Times New Roman"/>
          <w:noProof/>
          <w:sz w:val="20"/>
          <w:szCs w:val="20"/>
        </w:rPr>
        <w:t xml:space="preserve"> para atender </w:t>
      </w:r>
      <w:r w:rsidR="00690963">
        <w:rPr>
          <w:rFonts w:ascii="Century Gothic" w:hAnsi="Century Gothic" w:cs="Times New Roman"/>
          <w:noProof/>
          <w:sz w:val="20"/>
          <w:szCs w:val="20"/>
        </w:rPr>
        <w:t xml:space="preserve">como para responder </w:t>
      </w:r>
      <w:r>
        <w:rPr>
          <w:rFonts w:ascii="Century Gothic" w:hAnsi="Century Gothic" w:cs="Times New Roman"/>
          <w:noProof/>
          <w:sz w:val="20"/>
          <w:szCs w:val="20"/>
        </w:rPr>
        <w:t xml:space="preserve">la solicitud es de </w:t>
      </w:r>
      <w:r w:rsidR="00FB6E41" w:rsidRPr="00197D48">
        <w:rPr>
          <w:rFonts w:ascii="Century Gothic" w:hAnsi="Century Gothic" w:cs="Times New Roman"/>
          <w:b/>
          <w:bCs/>
          <w:noProof/>
          <w:sz w:val="20"/>
          <w:szCs w:val="20"/>
        </w:rPr>
        <w:t xml:space="preserve">2 </w:t>
      </w:r>
      <w:r w:rsidR="00690963" w:rsidRPr="00197D48">
        <w:rPr>
          <w:rFonts w:ascii="Century Gothic" w:hAnsi="Century Gothic" w:cs="Times New Roman"/>
          <w:b/>
          <w:bCs/>
          <w:noProof/>
          <w:sz w:val="20"/>
          <w:szCs w:val="20"/>
        </w:rPr>
        <w:t>días hábiles</w:t>
      </w:r>
      <w:r w:rsidR="00690963">
        <w:rPr>
          <w:rFonts w:ascii="Century Gothic" w:hAnsi="Century Gothic" w:cs="Times New Roman"/>
          <w:noProof/>
          <w:sz w:val="20"/>
          <w:szCs w:val="20"/>
        </w:rPr>
        <w:t>.</w:t>
      </w:r>
    </w:p>
    <w:p w14:paraId="06CEDA2B" w14:textId="0B427FDB" w:rsidR="001072B8" w:rsidRPr="006F4411" w:rsidRDefault="00B5505A" w:rsidP="00A03697">
      <w:pPr>
        <w:jc w:val="both"/>
        <w:rPr>
          <w:rFonts w:ascii="Century Gothic" w:hAnsi="Century Gothic" w:cs="Times New Roman"/>
          <w:b/>
          <w:bCs/>
          <w:sz w:val="20"/>
          <w:szCs w:val="20"/>
        </w:rPr>
      </w:pPr>
      <w:r>
        <w:rPr>
          <w:rFonts w:ascii="Century Gothic" w:hAnsi="Century Gothic" w:cs="Times New Roman"/>
          <w:b/>
          <w:bCs/>
          <w:sz w:val="20"/>
          <w:szCs w:val="20"/>
        </w:rPr>
        <w:t>6</w:t>
      </w:r>
      <w:r w:rsidR="00952BEA" w:rsidRPr="006F4411">
        <w:rPr>
          <w:rFonts w:ascii="Century Gothic" w:hAnsi="Century Gothic" w:cs="Times New Roman"/>
          <w:b/>
          <w:bCs/>
          <w:sz w:val="20"/>
          <w:szCs w:val="20"/>
        </w:rPr>
        <w:t>.</w:t>
      </w:r>
      <w:r>
        <w:rPr>
          <w:rFonts w:ascii="Century Gothic" w:hAnsi="Century Gothic" w:cs="Times New Roman"/>
          <w:b/>
          <w:bCs/>
          <w:sz w:val="20"/>
          <w:szCs w:val="20"/>
        </w:rPr>
        <w:t>2</w:t>
      </w:r>
      <w:r w:rsidR="00952BEA" w:rsidRPr="006F4411">
        <w:rPr>
          <w:rFonts w:ascii="Century Gothic" w:hAnsi="Century Gothic" w:cs="Times New Roman"/>
          <w:b/>
          <w:bCs/>
          <w:sz w:val="20"/>
          <w:szCs w:val="20"/>
        </w:rPr>
        <w:t xml:space="preserve">.- </w:t>
      </w:r>
      <w:r w:rsidR="0006639A">
        <w:rPr>
          <w:rFonts w:ascii="Century Gothic" w:hAnsi="Century Gothic" w:cs="Times New Roman"/>
          <w:b/>
          <w:bCs/>
          <w:sz w:val="20"/>
          <w:szCs w:val="20"/>
        </w:rPr>
        <w:t>Tratamiento</w:t>
      </w:r>
      <w:r w:rsidR="00085614" w:rsidRPr="006F4411">
        <w:rPr>
          <w:rFonts w:ascii="Century Gothic" w:hAnsi="Century Gothic" w:cs="Times New Roman"/>
          <w:b/>
          <w:bCs/>
          <w:sz w:val="20"/>
          <w:szCs w:val="20"/>
        </w:rPr>
        <w:t xml:space="preserve"> </w:t>
      </w:r>
      <w:r w:rsidR="004620D4">
        <w:rPr>
          <w:rFonts w:ascii="Century Gothic" w:hAnsi="Century Gothic" w:cs="Times New Roman"/>
          <w:b/>
          <w:bCs/>
          <w:sz w:val="20"/>
          <w:szCs w:val="20"/>
        </w:rPr>
        <w:t xml:space="preserve">de la solicitud </w:t>
      </w:r>
      <w:r w:rsidR="001072B8" w:rsidRPr="006F4411">
        <w:rPr>
          <w:rFonts w:ascii="Century Gothic" w:hAnsi="Century Gothic" w:cs="Times New Roman"/>
          <w:b/>
          <w:bCs/>
          <w:sz w:val="20"/>
          <w:szCs w:val="20"/>
        </w:rPr>
        <w:t>en Dynamics 365</w:t>
      </w:r>
    </w:p>
    <w:p w14:paraId="152FC8C9" w14:textId="55336A46" w:rsidR="001072B8" w:rsidRDefault="009C603E" w:rsidP="001072B8">
      <w:pPr>
        <w:ind w:left="705"/>
        <w:jc w:val="both"/>
        <w:rPr>
          <w:rFonts w:ascii="Century Gothic" w:hAnsi="Century Gothic" w:cs="Times New Roman"/>
          <w:sz w:val="20"/>
          <w:szCs w:val="20"/>
        </w:rPr>
      </w:pPr>
      <w:r>
        <w:rPr>
          <w:rFonts w:ascii="Century Gothic" w:hAnsi="Century Gothic" w:cs="Times New Roman"/>
          <w:sz w:val="20"/>
          <w:szCs w:val="20"/>
        </w:rPr>
        <w:t>6.</w:t>
      </w:r>
      <w:r w:rsidR="008C52E6">
        <w:rPr>
          <w:rFonts w:ascii="Century Gothic" w:hAnsi="Century Gothic" w:cs="Times New Roman"/>
          <w:sz w:val="20"/>
          <w:szCs w:val="20"/>
        </w:rPr>
        <w:t>2</w:t>
      </w:r>
      <w:r w:rsidR="00CB5192">
        <w:rPr>
          <w:rFonts w:ascii="Century Gothic" w:hAnsi="Century Gothic" w:cs="Times New Roman"/>
          <w:sz w:val="20"/>
          <w:szCs w:val="20"/>
        </w:rPr>
        <w:t>.</w:t>
      </w:r>
      <w:r w:rsidR="008C52E6">
        <w:rPr>
          <w:rFonts w:ascii="Century Gothic" w:hAnsi="Century Gothic" w:cs="Times New Roman"/>
          <w:sz w:val="20"/>
          <w:szCs w:val="20"/>
        </w:rPr>
        <w:t>1</w:t>
      </w:r>
      <w:r>
        <w:rPr>
          <w:rFonts w:ascii="Century Gothic" w:hAnsi="Century Gothic" w:cs="Times New Roman"/>
          <w:sz w:val="20"/>
          <w:szCs w:val="20"/>
        </w:rPr>
        <w:t>.</w:t>
      </w:r>
      <w:r w:rsidR="00CB5192">
        <w:rPr>
          <w:rFonts w:ascii="Century Gothic" w:hAnsi="Century Gothic" w:cs="Times New Roman"/>
          <w:sz w:val="20"/>
          <w:szCs w:val="20"/>
        </w:rPr>
        <w:t xml:space="preserve">- La ruta </w:t>
      </w:r>
      <w:r w:rsidR="00C24842">
        <w:rPr>
          <w:rFonts w:ascii="Century Gothic" w:hAnsi="Century Gothic" w:cs="Times New Roman"/>
          <w:sz w:val="20"/>
          <w:szCs w:val="20"/>
        </w:rPr>
        <w:t xml:space="preserve">de la aplicación para realizar la creación es </w:t>
      </w:r>
      <w:r w:rsidR="0038254F">
        <w:rPr>
          <w:rFonts w:ascii="Century Gothic" w:hAnsi="Century Gothic" w:cs="Times New Roman"/>
          <w:sz w:val="20"/>
          <w:szCs w:val="20"/>
        </w:rPr>
        <w:t>la siguiente:</w:t>
      </w:r>
    </w:p>
    <w:p w14:paraId="316224C2" w14:textId="3186E09E" w:rsidR="0038254F" w:rsidRDefault="00197D48" w:rsidP="00E258AF">
      <w:pPr>
        <w:ind w:left="1410" w:firstLine="3"/>
        <w:jc w:val="both"/>
        <w:rPr>
          <w:rFonts w:ascii="Century Gothic" w:hAnsi="Century Gothic" w:cs="Times New Roman"/>
          <w:sz w:val="20"/>
          <w:szCs w:val="20"/>
        </w:rPr>
      </w:pPr>
      <w:r>
        <w:rPr>
          <w:rFonts w:ascii="Century Gothic" w:hAnsi="Century Gothic" w:cs="Times New Roman"/>
          <w:sz w:val="20"/>
          <w:szCs w:val="20"/>
        </w:rPr>
        <w:t>6.2.1.1-</w:t>
      </w:r>
      <w:r w:rsidR="00E258AF">
        <w:rPr>
          <w:rFonts w:ascii="Century Gothic" w:hAnsi="Century Gothic" w:cs="Times New Roman"/>
          <w:sz w:val="20"/>
          <w:szCs w:val="20"/>
        </w:rPr>
        <w:t xml:space="preserve"> </w:t>
      </w:r>
      <w:r>
        <w:rPr>
          <w:rFonts w:ascii="Century Gothic" w:hAnsi="Century Gothic" w:cs="Times New Roman"/>
          <w:sz w:val="20"/>
          <w:szCs w:val="20"/>
        </w:rPr>
        <w:t>&gt;</w:t>
      </w:r>
      <w:r w:rsidR="00094FEC">
        <w:rPr>
          <w:rFonts w:ascii="Century Gothic" w:hAnsi="Century Gothic" w:cs="Times New Roman"/>
          <w:sz w:val="20"/>
          <w:szCs w:val="20"/>
        </w:rPr>
        <w:t>Proveedores&gt;</w:t>
      </w:r>
      <w:r w:rsidR="00E258AF">
        <w:rPr>
          <w:rFonts w:ascii="Century Gothic" w:hAnsi="Century Gothic" w:cs="Times New Roman"/>
          <w:sz w:val="20"/>
          <w:szCs w:val="20"/>
        </w:rPr>
        <w:t xml:space="preserve"> </w:t>
      </w:r>
      <w:r w:rsidR="00094FEC">
        <w:rPr>
          <w:rFonts w:ascii="Century Gothic" w:hAnsi="Century Gothic" w:cs="Times New Roman"/>
          <w:sz w:val="20"/>
          <w:szCs w:val="20"/>
        </w:rPr>
        <w:t>Todos los Proveedores.</w:t>
      </w:r>
    </w:p>
    <w:p w14:paraId="13B57EED" w14:textId="40030285" w:rsidR="00197D48" w:rsidRDefault="00197D48" w:rsidP="00197D48">
      <w:pPr>
        <w:ind w:left="1410" w:firstLine="3"/>
        <w:jc w:val="both"/>
        <w:rPr>
          <w:rFonts w:ascii="Century Gothic" w:hAnsi="Century Gothic" w:cs="Times New Roman"/>
          <w:sz w:val="20"/>
          <w:szCs w:val="20"/>
        </w:rPr>
      </w:pPr>
      <w:r>
        <w:rPr>
          <w:rFonts w:ascii="Century Gothic" w:hAnsi="Century Gothic" w:cs="Times New Roman"/>
          <w:sz w:val="20"/>
          <w:szCs w:val="20"/>
        </w:rPr>
        <w:t>6.2.1.2- &gt;Adquisición y Abastecimiento&gt;Proveedores&gt; Todos los Proveedores.</w:t>
      </w:r>
    </w:p>
    <w:p w14:paraId="71F728E9" w14:textId="1E7202B3" w:rsidR="00094FEC" w:rsidRDefault="008C52E6" w:rsidP="00945617">
      <w:pPr>
        <w:ind w:left="708"/>
        <w:jc w:val="both"/>
        <w:rPr>
          <w:rFonts w:ascii="Century Gothic" w:hAnsi="Century Gothic" w:cs="Times New Roman"/>
          <w:sz w:val="20"/>
          <w:szCs w:val="20"/>
        </w:rPr>
      </w:pPr>
      <w:r>
        <w:rPr>
          <w:rFonts w:ascii="Century Gothic" w:hAnsi="Century Gothic" w:cs="Times New Roman"/>
          <w:sz w:val="20"/>
          <w:szCs w:val="20"/>
        </w:rPr>
        <w:t xml:space="preserve">6.2.2.- Al momento de crear el “Nuevo” proveedor, se debe </w:t>
      </w:r>
      <w:r w:rsidR="00945617">
        <w:rPr>
          <w:rFonts w:ascii="Century Gothic" w:hAnsi="Century Gothic" w:cs="Times New Roman"/>
          <w:sz w:val="20"/>
          <w:szCs w:val="20"/>
        </w:rPr>
        <w:t>tener las siguientes consideraciones</w:t>
      </w:r>
      <w:r>
        <w:rPr>
          <w:rFonts w:ascii="Century Gothic" w:hAnsi="Century Gothic" w:cs="Times New Roman"/>
          <w:sz w:val="20"/>
          <w:szCs w:val="20"/>
        </w:rPr>
        <w:t>:</w:t>
      </w:r>
    </w:p>
    <w:p w14:paraId="2ECE4514" w14:textId="5D599FB1" w:rsidR="00263283" w:rsidRDefault="00317BC4" w:rsidP="00263283">
      <w:pPr>
        <w:ind w:left="1416"/>
        <w:jc w:val="both"/>
        <w:rPr>
          <w:rFonts w:ascii="Century Gothic" w:hAnsi="Century Gothic" w:cs="Times New Roman"/>
          <w:sz w:val="20"/>
          <w:szCs w:val="20"/>
        </w:rPr>
      </w:pPr>
      <w:r>
        <w:rPr>
          <w:rFonts w:ascii="Century Gothic" w:hAnsi="Century Gothic" w:cs="Times New Roman"/>
          <w:sz w:val="20"/>
          <w:szCs w:val="20"/>
        </w:rPr>
        <w:t>6.2.2.1.-</w:t>
      </w:r>
      <w:r w:rsidR="00BA46B3">
        <w:rPr>
          <w:rFonts w:ascii="Century Gothic" w:hAnsi="Century Gothic" w:cs="Times New Roman"/>
          <w:sz w:val="20"/>
          <w:szCs w:val="20"/>
        </w:rPr>
        <w:t xml:space="preserve"> </w:t>
      </w:r>
      <w:r w:rsidR="002534C3">
        <w:rPr>
          <w:rFonts w:ascii="Century Gothic" w:hAnsi="Century Gothic" w:cs="Times New Roman"/>
          <w:sz w:val="20"/>
          <w:szCs w:val="20"/>
        </w:rPr>
        <w:t xml:space="preserve">La aplicación considera </w:t>
      </w:r>
      <w:r w:rsidR="00284522">
        <w:rPr>
          <w:rFonts w:ascii="Century Gothic" w:hAnsi="Century Gothic" w:cs="Times New Roman"/>
          <w:sz w:val="20"/>
          <w:szCs w:val="20"/>
        </w:rPr>
        <w:t xml:space="preserve">11 </w:t>
      </w:r>
      <w:r w:rsidR="000C74E6">
        <w:rPr>
          <w:rFonts w:ascii="Century Gothic" w:hAnsi="Century Gothic" w:cs="Times New Roman"/>
          <w:sz w:val="20"/>
          <w:szCs w:val="20"/>
        </w:rPr>
        <w:t>submenús</w:t>
      </w:r>
      <w:r w:rsidR="007E6A44">
        <w:rPr>
          <w:rFonts w:ascii="Century Gothic" w:hAnsi="Century Gothic" w:cs="Times New Roman"/>
          <w:sz w:val="20"/>
          <w:szCs w:val="20"/>
        </w:rPr>
        <w:t>*</w:t>
      </w:r>
      <w:r w:rsidR="000C74E6">
        <w:rPr>
          <w:rFonts w:ascii="Century Gothic" w:hAnsi="Century Gothic" w:cs="Times New Roman"/>
          <w:sz w:val="20"/>
          <w:szCs w:val="20"/>
        </w:rPr>
        <w:t xml:space="preserve"> los cuales</w:t>
      </w:r>
      <w:r w:rsidR="00263283">
        <w:rPr>
          <w:rFonts w:ascii="Century Gothic" w:hAnsi="Century Gothic" w:cs="Times New Roman"/>
          <w:sz w:val="20"/>
          <w:szCs w:val="20"/>
        </w:rPr>
        <w:t xml:space="preserve"> se detallarán </w:t>
      </w:r>
      <w:r w:rsidR="0046478E">
        <w:rPr>
          <w:rFonts w:ascii="Century Gothic" w:hAnsi="Century Gothic" w:cs="Times New Roman"/>
          <w:sz w:val="20"/>
          <w:szCs w:val="20"/>
        </w:rPr>
        <w:t>en cuanto a los campos obligatorios y configuraciones varias.</w:t>
      </w:r>
    </w:p>
    <w:p w14:paraId="2B89B24E" w14:textId="27DC62CC" w:rsidR="0017193E" w:rsidRDefault="00BA46B3" w:rsidP="00E258AF">
      <w:pPr>
        <w:ind w:left="1416"/>
        <w:jc w:val="both"/>
        <w:rPr>
          <w:rFonts w:ascii="Century Gothic" w:hAnsi="Century Gothic" w:cs="Times New Roman"/>
          <w:sz w:val="20"/>
          <w:szCs w:val="20"/>
        </w:rPr>
      </w:pPr>
      <w:r>
        <w:rPr>
          <w:rFonts w:ascii="Century Gothic" w:hAnsi="Century Gothic" w:cs="Times New Roman"/>
          <w:sz w:val="20"/>
          <w:szCs w:val="20"/>
        </w:rPr>
        <w:t>6.2.2.2.-</w:t>
      </w:r>
      <w:r w:rsidR="00317BC4">
        <w:rPr>
          <w:rFonts w:ascii="Century Gothic" w:hAnsi="Century Gothic" w:cs="Times New Roman"/>
          <w:sz w:val="20"/>
          <w:szCs w:val="20"/>
        </w:rPr>
        <w:t xml:space="preserve"> Grupo</w:t>
      </w:r>
      <w:r w:rsidR="00197D48">
        <w:rPr>
          <w:rFonts w:ascii="Century Gothic" w:hAnsi="Century Gothic" w:cs="Times New Roman"/>
          <w:sz w:val="20"/>
          <w:szCs w:val="20"/>
        </w:rPr>
        <w:t>s</w:t>
      </w:r>
      <w:r w:rsidR="00317BC4">
        <w:rPr>
          <w:rFonts w:ascii="Century Gothic" w:hAnsi="Century Gothic" w:cs="Times New Roman"/>
          <w:sz w:val="20"/>
          <w:szCs w:val="20"/>
        </w:rPr>
        <w:t xml:space="preserve"> de Proveedor</w:t>
      </w:r>
      <w:r w:rsidR="00197D48">
        <w:rPr>
          <w:rFonts w:ascii="Century Gothic" w:hAnsi="Century Gothic" w:cs="Times New Roman"/>
          <w:sz w:val="20"/>
          <w:szCs w:val="20"/>
        </w:rPr>
        <w:t>es</w:t>
      </w:r>
      <w:r w:rsidR="000B1898">
        <w:rPr>
          <w:rFonts w:ascii="Century Gothic" w:hAnsi="Century Gothic" w:cs="Times New Roman"/>
          <w:sz w:val="20"/>
          <w:szCs w:val="20"/>
        </w:rPr>
        <w:t>:</w:t>
      </w:r>
      <w:r w:rsidR="00197D48">
        <w:rPr>
          <w:rFonts w:ascii="Century Gothic" w:hAnsi="Century Gothic" w:cs="Times New Roman"/>
          <w:sz w:val="20"/>
          <w:szCs w:val="20"/>
        </w:rPr>
        <w:t xml:space="preserve"> Es una configuración única para cada proveedor, la cual, lo acompañará durante su uso en el sistema, por cuanto nunca debe ser modificada, si el proveedor presenta movimientos registrados. Esta asignación dependerá de la naturaleza de las transacciones del proveedor y en el caso que posea mas de un comportamiento financiero se privilegiará el de mayor uso y se deberá avisar a la casilla </w:t>
      </w:r>
      <w:hyperlink r:id="rId13" w:history="1">
        <w:r w:rsidR="00197D48" w:rsidRPr="00087E0F">
          <w:rPr>
            <w:rStyle w:val="Hipervnculo"/>
            <w:rFonts w:ascii="Century Gothic" w:hAnsi="Century Gothic" w:cs="Times New Roman"/>
            <w:sz w:val="20"/>
            <w:szCs w:val="20"/>
          </w:rPr>
          <w:t>ode@viviendas2000.com</w:t>
        </w:r>
      </w:hyperlink>
      <w:r w:rsidR="00197D48">
        <w:rPr>
          <w:rFonts w:ascii="Century Gothic" w:hAnsi="Century Gothic" w:cs="Times New Roman"/>
          <w:sz w:val="20"/>
          <w:szCs w:val="20"/>
        </w:rPr>
        <w:t>, cuando se requiera un uso destino.</w:t>
      </w:r>
    </w:p>
    <w:p w14:paraId="67097E09" w14:textId="6EA09A4E" w:rsidR="00E2678F" w:rsidRDefault="00E2678F" w:rsidP="00E258AF">
      <w:pPr>
        <w:ind w:left="1416"/>
        <w:jc w:val="both"/>
        <w:rPr>
          <w:rFonts w:ascii="Century Gothic" w:hAnsi="Century Gothic" w:cs="Times New Roman"/>
          <w:sz w:val="20"/>
          <w:szCs w:val="20"/>
        </w:rPr>
      </w:pPr>
      <w:r>
        <w:rPr>
          <w:rFonts w:ascii="Century Gothic" w:hAnsi="Century Gothic" w:cs="Times New Roman"/>
          <w:sz w:val="20"/>
          <w:szCs w:val="20"/>
        </w:rPr>
        <w:t>A continuación, listamos los grupos de proveedores actuales, que se mostrarán en lista desplegable del anexo.</w:t>
      </w:r>
    </w:p>
    <w:p w14:paraId="7B21F555" w14:textId="387231FD"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Consumo</w:t>
      </w:r>
      <w:r>
        <w:rPr>
          <w:rFonts w:ascii="Century Gothic" w:hAnsi="Century Gothic" w:cs="Times New Roman"/>
          <w:sz w:val="20"/>
          <w:szCs w:val="20"/>
        </w:rPr>
        <w:t xml:space="preserve"> [No vigente]</w:t>
      </w:r>
    </w:p>
    <w:p w14:paraId="162CB125" w14:textId="5AED3EA1"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Empleados</w:t>
      </w:r>
    </w:p>
    <w:p w14:paraId="5A88844C" w14:textId="580CB145"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Extranjero</w:t>
      </w:r>
      <w:r>
        <w:rPr>
          <w:rFonts w:ascii="Century Gothic" w:hAnsi="Century Gothic" w:cs="Times New Roman"/>
          <w:sz w:val="20"/>
          <w:szCs w:val="20"/>
        </w:rPr>
        <w:t xml:space="preserve"> [No vigente]</w:t>
      </w:r>
    </w:p>
    <w:p w14:paraId="0D415D73" w14:textId="5CED26BD"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Honorarios</w:t>
      </w:r>
    </w:p>
    <w:p w14:paraId="10F410D5" w14:textId="723ACC24"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Internos</w:t>
      </w:r>
      <w:r>
        <w:rPr>
          <w:rFonts w:ascii="Century Gothic" w:hAnsi="Century Gothic" w:cs="Times New Roman"/>
          <w:sz w:val="20"/>
          <w:szCs w:val="20"/>
        </w:rPr>
        <w:t xml:space="preserve"> [No vigente]</w:t>
      </w:r>
    </w:p>
    <w:p w14:paraId="245D9F18" w14:textId="5BA820B0"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Nacionales</w:t>
      </w:r>
    </w:p>
    <w:p w14:paraId="5BFAEC0F" w14:textId="386BB150"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Subcontratos</w:t>
      </w:r>
    </w:p>
    <w:p w14:paraId="167E2212" w14:textId="63FA0F39" w:rsidR="00E2678F" w:rsidRPr="00E2678F" w:rsidRDefault="00E2678F" w:rsidP="00E2678F">
      <w:pPr>
        <w:pStyle w:val="Prrafodelista"/>
        <w:numPr>
          <w:ilvl w:val="0"/>
          <w:numId w:val="25"/>
        </w:numPr>
        <w:jc w:val="both"/>
        <w:rPr>
          <w:rFonts w:ascii="Century Gothic" w:hAnsi="Century Gothic" w:cs="Times New Roman"/>
          <w:sz w:val="20"/>
          <w:szCs w:val="20"/>
        </w:rPr>
      </w:pPr>
      <w:r w:rsidRPr="00E2678F">
        <w:rPr>
          <w:rFonts w:ascii="Century Gothic" w:hAnsi="Century Gothic" w:cs="Times New Roman"/>
          <w:sz w:val="20"/>
          <w:szCs w:val="20"/>
        </w:rPr>
        <w:t>Vinculados</w:t>
      </w:r>
    </w:p>
    <w:p w14:paraId="6EA5D517" w14:textId="54B67F2E" w:rsidR="00E2678F" w:rsidRDefault="00E2678F" w:rsidP="00E258AF">
      <w:pPr>
        <w:ind w:left="1416"/>
        <w:jc w:val="both"/>
        <w:rPr>
          <w:rFonts w:ascii="Century Gothic" w:hAnsi="Century Gothic" w:cs="Times New Roman"/>
          <w:sz w:val="20"/>
          <w:szCs w:val="20"/>
        </w:rPr>
      </w:pPr>
    </w:p>
    <w:p w14:paraId="7839FC85" w14:textId="63998156" w:rsidR="00E2678F" w:rsidRDefault="00E2678F" w:rsidP="00E258AF">
      <w:pPr>
        <w:ind w:left="1416"/>
        <w:jc w:val="both"/>
        <w:rPr>
          <w:rFonts w:ascii="Century Gothic" w:hAnsi="Century Gothic" w:cs="Times New Roman"/>
          <w:sz w:val="20"/>
          <w:szCs w:val="20"/>
        </w:rPr>
      </w:pPr>
    </w:p>
    <w:p w14:paraId="1303A65F" w14:textId="77777777" w:rsidR="00E2678F" w:rsidRDefault="00E2678F" w:rsidP="00E258AF">
      <w:pPr>
        <w:ind w:left="1416"/>
        <w:jc w:val="both"/>
        <w:rPr>
          <w:rFonts w:ascii="Century Gothic" w:hAnsi="Century Gothic" w:cs="Times New Roman"/>
          <w:sz w:val="20"/>
          <w:szCs w:val="20"/>
        </w:rPr>
      </w:pPr>
    </w:p>
    <w:p w14:paraId="23C30D09" w14:textId="4B30DBA8" w:rsidR="008C52E6" w:rsidRDefault="00A11C75" w:rsidP="00E258AF">
      <w:pPr>
        <w:ind w:left="1416"/>
        <w:jc w:val="both"/>
        <w:rPr>
          <w:rFonts w:ascii="Century Gothic" w:hAnsi="Century Gothic" w:cs="Times New Roman"/>
          <w:sz w:val="20"/>
          <w:szCs w:val="20"/>
        </w:rPr>
      </w:pPr>
      <w:r>
        <w:rPr>
          <w:rFonts w:ascii="Century Gothic" w:hAnsi="Century Gothic" w:cs="Times New Roman"/>
          <w:sz w:val="20"/>
          <w:szCs w:val="20"/>
        </w:rPr>
        <w:lastRenderedPageBreak/>
        <w:t>6.2.2.</w:t>
      </w:r>
      <w:r w:rsidR="00BA46B3">
        <w:rPr>
          <w:rFonts w:ascii="Century Gothic" w:hAnsi="Century Gothic" w:cs="Times New Roman"/>
          <w:sz w:val="20"/>
          <w:szCs w:val="20"/>
        </w:rPr>
        <w:t>3</w:t>
      </w:r>
      <w:r>
        <w:rPr>
          <w:rFonts w:ascii="Century Gothic" w:hAnsi="Century Gothic" w:cs="Times New Roman"/>
          <w:sz w:val="20"/>
          <w:szCs w:val="20"/>
        </w:rPr>
        <w:t xml:space="preserve">.- No debe ser </w:t>
      </w:r>
      <w:r w:rsidR="00E2678F">
        <w:rPr>
          <w:rFonts w:ascii="Century Gothic" w:hAnsi="Century Gothic" w:cs="Times New Roman"/>
          <w:sz w:val="20"/>
          <w:szCs w:val="20"/>
        </w:rPr>
        <w:t>utilizada</w:t>
      </w:r>
      <w:r>
        <w:rPr>
          <w:rFonts w:ascii="Century Gothic" w:hAnsi="Century Gothic" w:cs="Times New Roman"/>
          <w:sz w:val="20"/>
          <w:szCs w:val="20"/>
        </w:rPr>
        <w:t xml:space="preserve"> la condición de pago “REND”</w:t>
      </w:r>
      <w:r w:rsidR="002A5710">
        <w:rPr>
          <w:rFonts w:ascii="Century Gothic" w:hAnsi="Century Gothic" w:cs="Times New Roman"/>
          <w:sz w:val="20"/>
          <w:szCs w:val="20"/>
        </w:rPr>
        <w:t xml:space="preserve"> </w:t>
      </w:r>
      <w:r w:rsidR="00E2678F">
        <w:rPr>
          <w:rFonts w:ascii="Century Gothic" w:hAnsi="Century Gothic" w:cs="Times New Roman"/>
          <w:sz w:val="20"/>
          <w:szCs w:val="20"/>
        </w:rPr>
        <w:t xml:space="preserve">en la ficha de un proveedor </w:t>
      </w:r>
      <w:r w:rsidR="002A5710">
        <w:rPr>
          <w:rFonts w:ascii="Century Gothic" w:hAnsi="Century Gothic" w:cs="Times New Roman"/>
          <w:sz w:val="20"/>
          <w:szCs w:val="20"/>
        </w:rPr>
        <w:t>cuando se aplica lo descrito en punto 6.3.9 del presente documento</w:t>
      </w:r>
      <w:r>
        <w:rPr>
          <w:rFonts w:ascii="Century Gothic" w:hAnsi="Century Gothic" w:cs="Times New Roman"/>
          <w:sz w:val="20"/>
          <w:szCs w:val="20"/>
        </w:rPr>
        <w:t xml:space="preserve">, </w:t>
      </w:r>
      <w:r w:rsidR="00E2678F">
        <w:rPr>
          <w:rFonts w:ascii="Century Gothic" w:hAnsi="Century Gothic" w:cs="Times New Roman"/>
          <w:sz w:val="20"/>
          <w:szCs w:val="20"/>
        </w:rPr>
        <w:t>ésta sólo se define en procesos específicos</w:t>
      </w:r>
      <w:r w:rsidR="00E258AF">
        <w:rPr>
          <w:rFonts w:ascii="Century Gothic" w:hAnsi="Century Gothic" w:cs="Times New Roman"/>
          <w:sz w:val="20"/>
          <w:szCs w:val="20"/>
        </w:rPr>
        <w:t>.</w:t>
      </w:r>
    </w:p>
    <w:p w14:paraId="74A97E01" w14:textId="1213BCDF" w:rsidR="00FD4C29" w:rsidRPr="007E6A44" w:rsidRDefault="00510A69" w:rsidP="00E258AF">
      <w:pPr>
        <w:ind w:left="1416"/>
        <w:jc w:val="both"/>
        <w:rPr>
          <w:rFonts w:ascii="Century Gothic" w:hAnsi="Century Gothic" w:cs="Times New Roman"/>
          <w:b/>
          <w:bCs/>
          <w:sz w:val="16"/>
          <w:szCs w:val="16"/>
        </w:rPr>
      </w:pPr>
      <w:r w:rsidRPr="007E6A44">
        <w:rPr>
          <w:rFonts w:ascii="Century Gothic" w:hAnsi="Century Gothic" w:cs="Times New Roman"/>
          <w:b/>
          <w:bCs/>
          <w:sz w:val="16"/>
          <w:szCs w:val="16"/>
        </w:rPr>
        <w:t>*pantalla submenús a considerar</w:t>
      </w:r>
      <w:r w:rsidR="007E6A44" w:rsidRPr="007E6A44">
        <w:rPr>
          <w:rFonts w:ascii="Century Gothic" w:hAnsi="Century Gothic" w:cs="Times New Roman"/>
          <w:b/>
          <w:bCs/>
          <w:sz w:val="16"/>
          <w:szCs w:val="16"/>
        </w:rPr>
        <w:t>:</w:t>
      </w:r>
    </w:p>
    <w:p w14:paraId="41D945FF" w14:textId="16A6777C" w:rsidR="00E208DE" w:rsidRDefault="00E208DE" w:rsidP="001072B8">
      <w:pPr>
        <w:ind w:left="705"/>
        <w:jc w:val="both"/>
        <w:rPr>
          <w:rFonts w:ascii="Century Gothic" w:hAnsi="Century Gothic" w:cs="Times New Roman"/>
          <w:sz w:val="20"/>
          <w:szCs w:val="20"/>
        </w:rPr>
      </w:pPr>
      <w:r>
        <w:rPr>
          <w:rFonts w:ascii="Century Gothic" w:hAnsi="Century Gothic" w:cs="Times New Roman"/>
          <w:sz w:val="20"/>
          <w:szCs w:val="20"/>
        </w:rPr>
        <w:t xml:space="preserve">        </w:t>
      </w:r>
      <w:r w:rsidR="00FD4C29">
        <w:rPr>
          <w:rFonts w:ascii="Century Gothic" w:hAnsi="Century Gothic" w:cs="Times New Roman"/>
          <w:sz w:val="20"/>
          <w:szCs w:val="20"/>
        </w:rPr>
        <w:t xml:space="preserve">    </w:t>
      </w:r>
      <w:r>
        <w:rPr>
          <w:rFonts w:ascii="Century Gothic" w:hAnsi="Century Gothic" w:cs="Times New Roman"/>
          <w:noProof/>
          <w:sz w:val="20"/>
          <w:szCs w:val="20"/>
        </w:rPr>
        <w:drawing>
          <wp:inline distT="0" distB="0" distL="0" distR="0" wp14:anchorId="70AF9D45" wp14:editId="309B60E7">
            <wp:extent cx="1688465" cy="2586048"/>
            <wp:effectExtent l="19050" t="57150" r="102235" b="6223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5284" cy="2611807"/>
                    </a:xfrm>
                    <a:prstGeom prst="rect">
                      <a:avLst/>
                    </a:prstGeom>
                    <a:noFill/>
                    <a:ln>
                      <a:noFill/>
                    </a:ln>
                    <a:effectLst>
                      <a:outerShdw blurRad="50800" dist="38100" algn="l" rotWithShape="0">
                        <a:prstClr val="black">
                          <a:alpha val="40000"/>
                        </a:prstClr>
                      </a:outerShdw>
                      <a:softEdge rad="12700"/>
                    </a:effectLst>
                  </pic:spPr>
                </pic:pic>
              </a:graphicData>
            </a:graphic>
          </wp:inline>
        </w:drawing>
      </w:r>
    </w:p>
    <w:p w14:paraId="0F7D8DFB" w14:textId="3584BD8B" w:rsidR="00B53DCB" w:rsidRPr="006F4411" w:rsidRDefault="00B53DCB" w:rsidP="00B53DCB">
      <w:pPr>
        <w:jc w:val="both"/>
        <w:rPr>
          <w:rFonts w:ascii="Century Gothic" w:hAnsi="Century Gothic" w:cs="Times New Roman"/>
          <w:b/>
          <w:bCs/>
          <w:sz w:val="20"/>
          <w:szCs w:val="20"/>
        </w:rPr>
      </w:pPr>
      <w:r>
        <w:rPr>
          <w:rFonts w:ascii="Century Gothic" w:hAnsi="Century Gothic" w:cs="Times New Roman"/>
          <w:b/>
          <w:bCs/>
          <w:sz w:val="20"/>
          <w:szCs w:val="20"/>
        </w:rPr>
        <w:t>6</w:t>
      </w:r>
      <w:r w:rsidRPr="006F4411">
        <w:rPr>
          <w:rFonts w:ascii="Century Gothic" w:hAnsi="Century Gothic" w:cs="Times New Roman"/>
          <w:b/>
          <w:bCs/>
          <w:sz w:val="20"/>
          <w:szCs w:val="20"/>
        </w:rPr>
        <w:t>.</w:t>
      </w:r>
      <w:r>
        <w:rPr>
          <w:rFonts w:ascii="Century Gothic" w:hAnsi="Century Gothic" w:cs="Times New Roman"/>
          <w:b/>
          <w:bCs/>
          <w:sz w:val="20"/>
          <w:szCs w:val="20"/>
        </w:rPr>
        <w:t>3</w:t>
      </w:r>
      <w:r w:rsidRPr="006F4411">
        <w:rPr>
          <w:rFonts w:ascii="Century Gothic" w:hAnsi="Century Gothic" w:cs="Times New Roman"/>
          <w:b/>
          <w:bCs/>
          <w:sz w:val="20"/>
          <w:szCs w:val="20"/>
        </w:rPr>
        <w:t xml:space="preserve">.- </w:t>
      </w:r>
      <w:r w:rsidR="004E72C3">
        <w:rPr>
          <w:rFonts w:ascii="Century Gothic" w:hAnsi="Century Gothic" w:cs="Times New Roman"/>
          <w:b/>
          <w:bCs/>
          <w:sz w:val="20"/>
          <w:szCs w:val="20"/>
        </w:rPr>
        <w:t>Especificaciones por ítem:</w:t>
      </w:r>
    </w:p>
    <w:p w14:paraId="3FAC4337" w14:textId="3F743535" w:rsidR="00280255" w:rsidRDefault="00B53DCB" w:rsidP="00B53DCB">
      <w:pPr>
        <w:ind w:left="705"/>
        <w:jc w:val="both"/>
        <w:rPr>
          <w:rFonts w:ascii="Century Gothic" w:hAnsi="Century Gothic" w:cs="Times New Roman"/>
          <w:sz w:val="20"/>
          <w:szCs w:val="20"/>
        </w:rPr>
      </w:pPr>
      <w:r>
        <w:rPr>
          <w:rFonts w:ascii="Century Gothic" w:hAnsi="Century Gothic" w:cs="Times New Roman"/>
          <w:sz w:val="20"/>
          <w:szCs w:val="20"/>
        </w:rPr>
        <w:t xml:space="preserve">6.3.1.- </w:t>
      </w:r>
      <w:r w:rsidR="004E72C3">
        <w:rPr>
          <w:rFonts w:ascii="Century Gothic" w:hAnsi="Century Gothic" w:cs="Times New Roman"/>
          <w:sz w:val="20"/>
          <w:szCs w:val="20"/>
        </w:rPr>
        <w:t>General</w:t>
      </w:r>
      <w:r w:rsidR="00BD7818">
        <w:rPr>
          <w:rFonts w:ascii="Century Gothic" w:hAnsi="Century Gothic" w:cs="Times New Roman"/>
          <w:sz w:val="20"/>
          <w:szCs w:val="20"/>
        </w:rPr>
        <w:t xml:space="preserve"> (Campos obligatorios)</w:t>
      </w:r>
      <w:r w:rsidR="004E72C3">
        <w:rPr>
          <w:rFonts w:ascii="Century Gothic" w:hAnsi="Century Gothic" w:cs="Times New Roman"/>
          <w:sz w:val="20"/>
          <w:szCs w:val="20"/>
        </w:rPr>
        <w:t xml:space="preserve">: </w:t>
      </w:r>
    </w:p>
    <w:p w14:paraId="636FC618" w14:textId="03E07B27" w:rsidR="00E2678F" w:rsidRPr="00E2678F" w:rsidRDefault="00E2678F" w:rsidP="0092204C">
      <w:pPr>
        <w:pStyle w:val="Prrafodelista"/>
        <w:numPr>
          <w:ilvl w:val="0"/>
          <w:numId w:val="20"/>
        </w:numPr>
        <w:jc w:val="both"/>
        <w:rPr>
          <w:rFonts w:ascii="Century Gothic" w:hAnsi="Century Gothic" w:cs="Times New Roman"/>
          <w:b/>
          <w:bCs/>
          <w:sz w:val="20"/>
          <w:szCs w:val="20"/>
        </w:rPr>
      </w:pPr>
      <w:r w:rsidRPr="00E2678F">
        <w:rPr>
          <w:rFonts w:ascii="Century Gothic" w:hAnsi="Century Gothic" w:cs="Times New Roman"/>
          <w:b/>
          <w:bCs/>
          <w:sz w:val="20"/>
          <w:szCs w:val="20"/>
        </w:rPr>
        <w:t>Validar Rut:</w:t>
      </w:r>
      <w:r>
        <w:rPr>
          <w:rFonts w:ascii="Century Gothic" w:hAnsi="Century Gothic" w:cs="Times New Roman"/>
          <w:b/>
          <w:bCs/>
          <w:sz w:val="20"/>
          <w:szCs w:val="20"/>
        </w:rPr>
        <w:t xml:space="preserve"> </w:t>
      </w:r>
      <w:r>
        <w:rPr>
          <w:rFonts w:ascii="Century Gothic" w:hAnsi="Century Gothic" w:cs="Times New Roman"/>
          <w:sz w:val="20"/>
          <w:szCs w:val="20"/>
        </w:rPr>
        <w:t>Se utiliza sólo para proveedores nacionales, para extranjeros, debe estar desmarcado.</w:t>
      </w:r>
    </w:p>
    <w:p w14:paraId="07AF4EF6" w14:textId="0BD25FDD" w:rsidR="004E72C3" w:rsidRDefault="00E2678F" w:rsidP="0092204C">
      <w:pPr>
        <w:pStyle w:val="Prrafodelista"/>
        <w:numPr>
          <w:ilvl w:val="0"/>
          <w:numId w:val="20"/>
        </w:numPr>
        <w:jc w:val="both"/>
        <w:rPr>
          <w:rFonts w:ascii="Century Gothic" w:hAnsi="Century Gothic" w:cs="Times New Roman"/>
          <w:sz w:val="20"/>
          <w:szCs w:val="20"/>
        </w:rPr>
      </w:pPr>
      <w:r>
        <w:rPr>
          <w:rFonts w:ascii="Century Gothic" w:hAnsi="Century Gothic" w:cs="Times New Roman"/>
          <w:b/>
          <w:bCs/>
          <w:sz w:val="20"/>
          <w:szCs w:val="20"/>
        </w:rPr>
        <w:t>C</w:t>
      </w:r>
      <w:r w:rsidR="00A66BE6" w:rsidRPr="00280255">
        <w:rPr>
          <w:rFonts w:ascii="Century Gothic" w:hAnsi="Century Gothic" w:cs="Times New Roman"/>
          <w:b/>
          <w:bCs/>
          <w:sz w:val="20"/>
          <w:szCs w:val="20"/>
        </w:rPr>
        <w:t>uenta de proveedor</w:t>
      </w:r>
      <w:r>
        <w:rPr>
          <w:rFonts w:ascii="Century Gothic" w:hAnsi="Century Gothic" w:cs="Times New Roman"/>
          <w:sz w:val="20"/>
          <w:szCs w:val="20"/>
        </w:rPr>
        <w:t xml:space="preserve">: Si es nacional, </w:t>
      </w:r>
      <w:r w:rsidR="00A66BE6" w:rsidRPr="00280255">
        <w:rPr>
          <w:rFonts w:ascii="Century Gothic" w:hAnsi="Century Gothic" w:cs="Times New Roman"/>
          <w:sz w:val="20"/>
          <w:szCs w:val="20"/>
        </w:rPr>
        <w:t>se ingresa el Rut con guion y digito verificador</w:t>
      </w:r>
      <w:r w:rsidR="00C91794">
        <w:rPr>
          <w:rFonts w:ascii="Century Gothic" w:hAnsi="Century Gothic" w:cs="Times New Roman"/>
          <w:sz w:val="20"/>
          <w:szCs w:val="20"/>
        </w:rPr>
        <w:t xml:space="preserve"> [</w:t>
      </w:r>
      <w:proofErr w:type="spellStart"/>
      <w:r w:rsidR="00C91794">
        <w:rPr>
          <w:rFonts w:ascii="Century Gothic" w:hAnsi="Century Gothic" w:cs="Times New Roman"/>
          <w:sz w:val="20"/>
          <w:szCs w:val="20"/>
        </w:rPr>
        <w:t>xxxxxxxx</w:t>
      </w:r>
      <w:proofErr w:type="spellEnd"/>
      <w:r w:rsidR="00C91794">
        <w:rPr>
          <w:rFonts w:ascii="Century Gothic" w:hAnsi="Century Gothic" w:cs="Times New Roman"/>
          <w:sz w:val="20"/>
          <w:szCs w:val="20"/>
        </w:rPr>
        <w:t>-x]</w:t>
      </w:r>
      <w:r>
        <w:rPr>
          <w:rFonts w:ascii="Century Gothic" w:hAnsi="Century Gothic" w:cs="Times New Roman"/>
          <w:sz w:val="20"/>
          <w:szCs w:val="20"/>
        </w:rPr>
        <w:t>, si es extranjero, se ingresa el código de identificación del proveedor.</w:t>
      </w:r>
    </w:p>
    <w:p w14:paraId="2FA1238C" w14:textId="60B6E4C9" w:rsidR="00280255" w:rsidRDefault="00171C7D" w:rsidP="0092204C">
      <w:pPr>
        <w:pStyle w:val="Prrafodelista"/>
        <w:numPr>
          <w:ilvl w:val="0"/>
          <w:numId w:val="20"/>
        </w:numPr>
        <w:jc w:val="both"/>
        <w:rPr>
          <w:rFonts w:ascii="Century Gothic" w:hAnsi="Century Gothic" w:cs="Times New Roman"/>
          <w:sz w:val="20"/>
          <w:szCs w:val="20"/>
        </w:rPr>
      </w:pPr>
      <w:r w:rsidRPr="00BD7818">
        <w:rPr>
          <w:rFonts w:ascii="Century Gothic" w:hAnsi="Century Gothic" w:cs="Times New Roman"/>
          <w:b/>
          <w:bCs/>
          <w:sz w:val="20"/>
          <w:szCs w:val="20"/>
        </w:rPr>
        <w:t>Tipo</w:t>
      </w:r>
      <w:r w:rsidRPr="00BD7818">
        <w:rPr>
          <w:rFonts w:ascii="Century Gothic" w:hAnsi="Century Gothic" w:cs="Times New Roman"/>
          <w:sz w:val="20"/>
          <w:szCs w:val="20"/>
        </w:rPr>
        <w:t xml:space="preserve"> </w:t>
      </w:r>
      <w:r w:rsidR="00E2678F">
        <w:rPr>
          <w:rFonts w:ascii="Century Gothic" w:hAnsi="Century Gothic" w:cs="Times New Roman"/>
          <w:sz w:val="20"/>
          <w:szCs w:val="20"/>
        </w:rPr>
        <w:t xml:space="preserve">si es persona </w:t>
      </w:r>
      <w:r w:rsidR="00DB44F1">
        <w:rPr>
          <w:rFonts w:ascii="Century Gothic" w:hAnsi="Century Gothic" w:cs="Times New Roman"/>
          <w:sz w:val="20"/>
          <w:szCs w:val="20"/>
        </w:rPr>
        <w:t>natural</w:t>
      </w:r>
      <w:r w:rsidR="00E2678F">
        <w:rPr>
          <w:rFonts w:ascii="Century Gothic" w:hAnsi="Century Gothic" w:cs="Times New Roman"/>
          <w:sz w:val="20"/>
          <w:szCs w:val="20"/>
        </w:rPr>
        <w:t xml:space="preserve"> </w:t>
      </w:r>
      <w:r w:rsidR="00965B94">
        <w:rPr>
          <w:rFonts w:ascii="Century Gothic" w:hAnsi="Century Gothic" w:cs="Times New Roman"/>
          <w:sz w:val="20"/>
          <w:szCs w:val="20"/>
        </w:rPr>
        <w:t>se debe seleccion</w:t>
      </w:r>
      <w:r w:rsidR="00DB44F1">
        <w:rPr>
          <w:rFonts w:ascii="Century Gothic" w:hAnsi="Century Gothic" w:cs="Times New Roman"/>
          <w:sz w:val="20"/>
          <w:szCs w:val="20"/>
        </w:rPr>
        <w:t xml:space="preserve">ar “Persona” para personas jurídicas </w:t>
      </w:r>
      <w:r w:rsidR="00BD7818" w:rsidRPr="00BD7818">
        <w:rPr>
          <w:rFonts w:ascii="Century Gothic" w:hAnsi="Century Gothic" w:cs="Times New Roman"/>
          <w:sz w:val="20"/>
          <w:szCs w:val="20"/>
        </w:rPr>
        <w:t>debe especificar</w:t>
      </w:r>
      <w:r>
        <w:rPr>
          <w:rFonts w:ascii="Century Gothic" w:hAnsi="Century Gothic" w:cs="Times New Roman"/>
          <w:sz w:val="20"/>
          <w:szCs w:val="20"/>
        </w:rPr>
        <w:t xml:space="preserve"> </w:t>
      </w:r>
      <w:r w:rsidR="00BD7818">
        <w:rPr>
          <w:rFonts w:ascii="Century Gothic" w:hAnsi="Century Gothic" w:cs="Times New Roman"/>
          <w:sz w:val="20"/>
          <w:szCs w:val="20"/>
        </w:rPr>
        <w:t>“organización”.</w:t>
      </w:r>
    </w:p>
    <w:p w14:paraId="3201B0AA" w14:textId="620F7587" w:rsidR="00BD7818" w:rsidRDefault="00BD7818" w:rsidP="0092204C">
      <w:pPr>
        <w:pStyle w:val="Prrafodelista"/>
        <w:numPr>
          <w:ilvl w:val="0"/>
          <w:numId w:val="20"/>
        </w:numPr>
        <w:jc w:val="both"/>
        <w:rPr>
          <w:rFonts w:ascii="Century Gothic" w:hAnsi="Century Gothic" w:cs="Times New Roman"/>
          <w:sz w:val="20"/>
          <w:szCs w:val="20"/>
        </w:rPr>
      </w:pPr>
      <w:r w:rsidRPr="00BD7818">
        <w:rPr>
          <w:rFonts w:ascii="Century Gothic" w:hAnsi="Century Gothic" w:cs="Times New Roman"/>
          <w:b/>
          <w:bCs/>
          <w:sz w:val="20"/>
          <w:szCs w:val="20"/>
        </w:rPr>
        <w:t>RUT</w:t>
      </w:r>
      <w:r>
        <w:rPr>
          <w:rFonts w:ascii="Century Gothic" w:hAnsi="Century Gothic" w:cs="Times New Roman"/>
          <w:b/>
          <w:bCs/>
          <w:sz w:val="20"/>
          <w:szCs w:val="20"/>
        </w:rPr>
        <w:t xml:space="preserve"> </w:t>
      </w:r>
      <w:r w:rsidRPr="00A50D54">
        <w:rPr>
          <w:rFonts w:ascii="Century Gothic" w:hAnsi="Century Gothic" w:cs="Times New Roman"/>
          <w:sz w:val="20"/>
          <w:szCs w:val="20"/>
        </w:rPr>
        <w:t xml:space="preserve">se </w:t>
      </w:r>
      <w:r w:rsidR="002F350B">
        <w:rPr>
          <w:rFonts w:ascii="Century Gothic" w:hAnsi="Century Gothic" w:cs="Times New Roman"/>
          <w:sz w:val="20"/>
          <w:szCs w:val="20"/>
        </w:rPr>
        <w:t>completará en forma automática</w:t>
      </w:r>
      <w:r w:rsidR="008666D4">
        <w:rPr>
          <w:rFonts w:ascii="Century Gothic" w:hAnsi="Century Gothic" w:cs="Times New Roman"/>
          <w:sz w:val="20"/>
          <w:szCs w:val="20"/>
        </w:rPr>
        <w:t>, sólo si es nacional, para extranjeros se deberá crear en tabla NIIF, el código del proveedor extranjero.</w:t>
      </w:r>
    </w:p>
    <w:p w14:paraId="061CB01C" w14:textId="553C81E4" w:rsidR="008666D4" w:rsidRDefault="008666D4" w:rsidP="0092204C">
      <w:pPr>
        <w:pStyle w:val="Prrafodelista"/>
        <w:numPr>
          <w:ilvl w:val="0"/>
          <w:numId w:val="20"/>
        </w:numPr>
        <w:jc w:val="both"/>
        <w:rPr>
          <w:rFonts w:ascii="Century Gothic" w:hAnsi="Century Gothic" w:cs="Times New Roman"/>
          <w:sz w:val="20"/>
          <w:szCs w:val="20"/>
        </w:rPr>
      </w:pPr>
      <w:r>
        <w:rPr>
          <w:rFonts w:ascii="Century Gothic" w:hAnsi="Century Gothic" w:cs="Times New Roman"/>
          <w:b/>
          <w:bCs/>
          <w:sz w:val="20"/>
          <w:szCs w:val="20"/>
        </w:rPr>
        <w:t xml:space="preserve">Aceptar Factura sin OC: </w:t>
      </w:r>
      <w:r>
        <w:rPr>
          <w:rFonts w:ascii="Century Gothic" w:hAnsi="Century Gothic" w:cs="Times New Roman"/>
          <w:sz w:val="20"/>
          <w:szCs w:val="20"/>
        </w:rPr>
        <w:t>Se utiliza sólo para aquellos proveedores que se encuentren en el grupo “Lista Blanca”.</w:t>
      </w:r>
    </w:p>
    <w:p w14:paraId="12746745" w14:textId="5A1813F5" w:rsidR="00AB1B5F" w:rsidRDefault="008666D4" w:rsidP="008666D4">
      <w:pPr>
        <w:pStyle w:val="Prrafodelista"/>
        <w:numPr>
          <w:ilvl w:val="0"/>
          <w:numId w:val="20"/>
        </w:numPr>
        <w:jc w:val="both"/>
        <w:rPr>
          <w:rFonts w:ascii="Century Gothic" w:hAnsi="Century Gothic" w:cs="Times New Roman"/>
          <w:sz w:val="20"/>
          <w:szCs w:val="20"/>
        </w:rPr>
      </w:pPr>
      <w:r w:rsidRPr="008666D4">
        <w:rPr>
          <w:rFonts w:ascii="Century Gothic" w:hAnsi="Century Gothic" w:cs="Times New Roman"/>
          <w:sz w:val="20"/>
          <w:szCs w:val="20"/>
        </w:rPr>
        <w:t xml:space="preserve">Cuando hemos seleccionado “persona” en el campo “tipo”, se desplegarán los siguientes campos [Nombre, Segundo Nombre, Apellidos]. Si seleccionamos “Organización”, se desplegará el campo </w:t>
      </w:r>
      <w:r w:rsidRPr="008666D4">
        <w:rPr>
          <w:rFonts w:ascii="Century Gothic" w:hAnsi="Century Gothic" w:cs="Times New Roman"/>
          <w:b/>
          <w:bCs/>
          <w:sz w:val="20"/>
          <w:szCs w:val="20"/>
        </w:rPr>
        <w:t xml:space="preserve">Nombre </w:t>
      </w:r>
      <w:r w:rsidRPr="008666D4">
        <w:rPr>
          <w:rFonts w:ascii="Century Gothic" w:hAnsi="Century Gothic" w:cs="Times New Roman"/>
          <w:sz w:val="20"/>
          <w:szCs w:val="20"/>
        </w:rPr>
        <w:t>en ambos casos se ingresar en letras mayúsculas en forma completa y sin abreviaturas, no se deben utilizar acentos u otros caracteres.</w:t>
      </w:r>
    </w:p>
    <w:p w14:paraId="2892FD69" w14:textId="72715175" w:rsidR="002F350B" w:rsidRDefault="0098351F" w:rsidP="0092204C">
      <w:pPr>
        <w:pStyle w:val="Prrafodelista"/>
        <w:numPr>
          <w:ilvl w:val="0"/>
          <w:numId w:val="20"/>
        </w:numPr>
        <w:jc w:val="both"/>
        <w:rPr>
          <w:rFonts w:ascii="Century Gothic" w:hAnsi="Century Gothic" w:cs="Times New Roman"/>
          <w:sz w:val="20"/>
          <w:szCs w:val="20"/>
        </w:rPr>
      </w:pPr>
      <w:r w:rsidRPr="0098351F">
        <w:rPr>
          <w:rFonts w:ascii="Century Gothic" w:hAnsi="Century Gothic" w:cs="Times New Roman"/>
          <w:b/>
          <w:bCs/>
          <w:sz w:val="20"/>
          <w:szCs w:val="20"/>
        </w:rPr>
        <w:t>Nombre de Búsqueda</w:t>
      </w:r>
      <w:r>
        <w:rPr>
          <w:rFonts w:ascii="Century Gothic" w:hAnsi="Century Gothic" w:cs="Times New Roman"/>
          <w:sz w:val="20"/>
          <w:szCs w:val="20"/>
        </w:rPr>
        <w:t xml:space="preserve">, se completará en forma automática. </w:t>
      </w:r>
    </w:p>
    <w:p w14:paraId="68E2654C" w14:textId="03EE077F" w:rsidR="008666D4" w:rsidRDefault="00794E6C" w:rsidP="00B11417">
      <w:pPr>
        <w:pStyle w:val="Prrafodelista"/>
        <w:numPr>
          <w:ilvl w:val="0"/>
          <w:numId w:val="20"/>
        </w:numPr>
        <w:jc w:val="both"/>
        <w:rPr>
          <w:rFonts w:ascii="Century Gothic" w:hAnsi="Century Gothic" w:cs="Times New Roman"/>
          <w:sz w:val="20"/>
          <w:szCs w:val="20"/>
        </w:rPr>
      </w:pPr>
      <w:r w:rsidRPr="000F387D">
        <w:rPr>
          <w:rFonts w:ascii="Century Gothic" w:hAnsi="Century Gothic" w:cs="Times New Roman"/>
          <w:b/>
          <w:bCs/>
          <w:sz w:val="20"/>
          <w:szCs w:val="20"/>
        </w:rPr>
        <w:t>Grupo</w:t>
      </w:r>
      <w:r w:rsidRPr="000F387D">
        <w:rPr>
          <w:rFonts w:ascii="Century Gothic" w:hAnsi="Century Gothic" w:cs="Times New Roman"/>
          <w:sz w:val="20"/>
          <w:szCs w:val="20"/>
        </w:rPr>
        <w:t>,</w:t>
      </w:r>
      <w:r w:rsidR="000F387D">
        <w:rPr>
          <w:rFonts w:ascii="Century Gothic" w:hAnsi="Century Gothic" w:cs="Times New Roman"/>
          <w:sz w:val="20"/>
          <w:szCs w:val="20"/>
        </w:rPr>
        <w:t xml:space="preserve"> este campo se define dependiente de la naturaleza principal de las transacciones que mantendrá el proveedor con las organizaciones.</w:t>
      </w:r>
    </w:p>
    <w:p w14:paraId="5DA2390D" w14:textId="22E39DE5"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t>Consumo</w:t>
      </w:r>
    </w:p>
    <w:p w14:paraId="112D0DD2" w14:textId="14D957C0"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t>Empleados: Serán clasificados todos aquellos colaboradores contratados alguna de las empresas del Grupo FG, de exclusivo uso para fondos a rendir.</w:t>
      </w:r>
    </w:p>
    <w:p w14:paraId="71081F2A" w14:textId="56796ABB"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t>Extranjero: Aquellos proveedores fuera del territorio nacional y que no poseen RUT.</w:t>
      </w:r>
    </w:p>
    <w:p w14:paraId="0B005DA8" w14:textId="29246FBE"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t>Honorarios: Prestadores de servicios vía boleta de honorarios.</w:t>
      </w:r>
    </w:p>
    <w:p w14:paraId="75DF87BD" w14:textId="676834F5"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lastRenderedPageBreak/>
        <w:t>Internos.</w:t>
      </w:r>
    </w:p>
    <w:p w14:paraId="23C47B97" w14:textId="4D6189C8"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t xml:space="preserve">Nacionales: Proveedores con Rut y domiciliados en territorio nacional. </w:t>
      </w:r>
    </w:p>
    <w:p w14:paraId="31EF982C" w14:textId="4204E262" w:rsidR="000F387D" w:rsidRDefault="000F387D" w:rsidP="000F387D">
      <w:pPr>
        <w:pStyle w:val="Prrafodelista"/>
        <w:numPr>
          <w:ilvl w:val="1"/>
          <w:numId w:val="20"/>
        </w:numPr>
        <w:jc w:val="both"/>
        <w:rPr>
          <w:rFonts w:ascii="Century Gothic" w:hAnsi="Century Gothic" w:cs="Times New Roman"/>
          <w:sz w:val="20"/>
          <w:szCs w:val="20"/>
        </w:rPr>
      </w:pPr>
      <w:proofErr w:type="spellStart"/>
      <w:r>
        <w:rPr>
          <w:rFonts w:ascii="Century Gothic" w:hAnsi="Century Gothic" w:cs="Times New Roman"/>
          <w:sz w:val="20"/>
          <w:szCs w:val="20"/>
        </w:rPr>
        <w:t>Subcont</w:t>
      </w:r>
      <w:proofErr w:type="spellEnd"/>
      <w:r>
        <w:rPr>
          <w:rFonts w:ascii="Century Gothic" w:hAnsi="Century Gothic" w:cs="Times New Roman"/>
          <w:sz w:val="20"/>
          <w:szCs w:val="20"/>
        </w:rPr>
        <w:t>.</w:t>
      </w:r>
    </w:p>
    <w:p w14:paraId="506D9F05" w14:textId="61642B71" w:rsidR="000F387D" w:rsidRDefault="000F387D" w:rsidP="000F387D">
      <w:pPr>
        <w:pStyle w:val="Prrafodelista"/>
        <w:numPr>
          <w:ilvl w:val="1"/>
          <w:numId w:val="20"/>
        </w:numPr>
        <w:jc w:val="both"/>
        <w:rPr>
          <w:rFonts w:ascii="Century Gothic" w:hAnsi="Century Gothic" w:cs="Times New Roman"/>
          <w:sz w:val="20"/>
          <w:szCs w:val="20"/>
        </w:rPr>
      </w:pPr>
      <w:r>
        <w:rPr>
          <w:rFonts w:ascii="Century Gothic" w:hAnsi="Century Gothic" w:cs="Times New Roman"/>
          <w:sz w:val="20"/>
          <w:szCs w:val="20"/>
        </w:rPr>
        <w:t>Vinculados.</w:t>
      </w:r>
    </w:p>
    <w:p w14:paraId="4DCF0D44" w14:textId="77777777" w:rsidR="000F387D" w:rsidRPr="000F387D" w:rsidRDefault="000F387D" w:rsidP="000F387D">
      <w:pPr>
        <w:pStyle w:val="Prrafodelista"/>
        <w:ind w:left="1428"/>
        <w:jc w:val="both"/>
        <w:rPr>
          <w:rFonts w:ascii="Century Gothic" w:hAnsi="Century Gothic" w:cs="Times New Roman"/>
          <w:sz w:val="20"/>
          <w:szCs w:val="20"/>
        </w:rPr>
      </w:pPr>
    </w:p>
    <w:p w14:paraId="6531782A" w14:textId="58BEBF4C" w:rsidR="000F387D" w:rsidRDefault="000F387D" w:rsidP="000F387D">
      <w:pPr>
        <w:pStyle w:val="Prrafodelista"/>
        <w:numPr>
          <w:ilvl w:val="0"/>
          <w:numId w:val="20"/>
        </w:numPr>
        <w:jc w:val="both"/>
        <w:rPr>
          <w:rFonts w:ascii="Century Gothic" w:hAnsi="Century Gothic" w:cs="Times New Roman"/>
          <w:sz w:val="20"/>
          <w:szCs w:val="20"/>
        </w:rPr>
      </w:pPr>
      <w:r>
        <w:rPr>
          <w:rFonts w:ascii="Century Gothic" w:hAnsi="Century Gothic" w:cs="Times New Roman"/>
          <w:b/>
          <w:bCs/>
          <w:sz w:val="20"/>
          <w:szCs w:val="20"/>
        </w:rPr>
        <w:t xml:space="preserve">Representante Legal: </w:t>
      </w:r>
      <w:r>
        <w:rPr>
          <w:rFonts w:ascii="Century Gothic" w:hAnsi="Century Gothic" w:cs="Times New Roman"/>
          <w:sz w:val="20"/>
          <w:szCs w:val="20"/>
        </w:rPr>
        <w:t>Este campo se usa sólo para aquellos proveedores que utilizan subcontratos, para indicar el nombre del representante legal.</w:t>
      </w:r>
    </w:p>
    <w:p w14:paraId="1CA4FE62" w14:textId="77777777" w:rsidR="000F387D" w:rsidRPr="000F387D" w:rsidRDefault="000F387D" w:rsidP="000F387D">
      <w:pPr>
        <w:pStyle w:val="Prrafodelista"/>
        <w:ind w:left="1428"/>
        <w:jc w:val="both"/>
        <w:rPr>
          <w:rFonts w:ascii="Century Gothic" w:hAnsi="Century Gothic" w:cs="Times New Roman"/>
          <w:sz w:val="20"/>
          <w:szCs w:val="20"/>
        </w:rPr>
      </w:pPr>
    </w:p>
    <w:p w14:paraId="160FE397" w14:textId="411688D7" w:rsidR="000F387D" w:rsidRPr="000F387D" w:rsidRDefault="000F387D" w:rsidP="000F387D">
      <w:pPr>
        <w:pStyle w:val="Prrafodelista"/>
        <w:numPr>
          <w:ilvl w:val="0"/>
          <w:numId w:val="20"/>
        </w:numPr>
        <w:jc w:val="both"/>
        <w:rPr>
          <w:rFonts w:ascii="Century Gothic" w:hAnsi="Century Gothic" w:cs="Times New Roman"/>
          <w:sz w:val="20"/>
          <w:szCs w:val="20"/>
        </w:rPr>
      </w:pPr>
      <w:r>
        <w:rPr>
          <w:rFonts w:ascii="Century Gothic" w:hAnsi="Century Gothic" w:cs="Times New Roman"/>
          <w:b/>
          <w:bCs/>
          <w:sz w:val="20"/>
          <w:szCs w:val="20"/>
        </w:rPr>
        <w:t xml:space="preserve">Rut Representante Legal: </w:t>
      </w:r>
      <w:r>
        <w:rPr>
          <w:rFonts w:ascii="Century Gothic" w:hAnsi="Century Gothic" w:cs="Times New Roman"/>
          <w:sz w:val="20"/>
          <w:szCs w:val="20"/>
        </w:rPr>
        <w:t>Este campo se usa sólo para aquellos proveedores que utilizan subcontratos, para indicar el Rut del representante legal [</w:t>
      </w:r>
      <w:proofErr w:type="spellStart"/>
      <w:r>
        <w:rPr>
          <w:rFonts w:ascii="Century Gothic" w:hAnsi="Century Gothic" w:cs="Times New Roman"/>
          <w:sz w:val="20"/>
          <w:szCs w:val="20"/>
        </w:rPr>
        <w:t>xx.xxx.xxx</w:t>
      </w:r>
      <w:proofErr w:type="spellEnd"/>
      <w:r>
        <w:rPr>
          <w:rFonts w:ascii="Century Gothic" w:hAnsi="Century Gothic" w:cs="Times New Roman"/>
          <w:sz w:val="20"/>
          <w:szCs w:val="20"/>
        </w:rPr>
        <w:t>-x].</w:t>
      </w:r>
    </w:p>
    <w:p w14:paraId="2A0C7A8B" w14:textId="3DE842E2" w:rsidR="00E208DE" w:rsidRDefault="00E208DE" w:rsidP="001072B8">
      <w:pPr>
        <w:ind w:left="705"/>
        <w:jc w:val="both"/>
        <w:rPr>
          <w:rFonts w:ascii="Century Gothic" w:hAnsi="Century Gothic" w:cs="Times New Roman"/>
          <w:sz w:val="20"/>
          <w:szCs w:val="20"/>
        </w:rPr>
      </w:pPr>
    </w:p>
    <w:p w14:paraId="125AB0D2" w14:textId="28504096" w:rsidR="00FE6F4C" w:rsidRDefault="00FE6F4C" w:rsidP="001072B8">
      <w:pPr>
        <w:ind w:left="705"/>
        <w:jc w:val="both"/>
        <w:rPr>
          <w:rFonts w:ascii="Century Gothic" w:hAnsi="Century Gothic" w:cs="Times New Roman"/>
          <w:sz w:val="20"/>
          <w:szCs w:val="20"/>
        </w:rPr>
      </w:pPr>
      <w:r>
        <w:rPr>
          <w:rFonts w:ascii="Century Gothic" w:hAnsi="Century Gothic" w:cs="Times New Roman"/>
          <w:sz w:val="20"/>
          <w:szCs w:val="20"/>
        </w:rPr>
        <w:t xml:space="preserve">6.3.2.- </w:t>
      </w:r>
      <w:r w:rsidR="00BE7673">
        <w:rPr>
          <w:rFonts w:ascii="Century Gothic" w:hAnsi="Century Gothic" w:cs="Times New Roman"/>
          <w:sz w:val="20"/>
          <w:szCs w:val="20"/>
        </w:rPr>
        <w:t xml:space="preserve">Agregar </w:t>
      </w:r>
      <w:r w:rsidR="00BB71BE">
        <w:rPr>
          <w:rFonts w:ascii="Century Gothic" w:hAnsi="Century Gothic" w:cs="Times New Roman"/>
          <w:sz w:val="20"/>
          <w:szCs w:val="20"/>
        </w:rPr>
        <w:t>Dirección (</w:t>
      </w:r>
      <w:r>
        <w:rPr>
          <w:rFonts w:ascii="Century Gothic" w:hAnsi="Century Gothic" w:cs="Times New Roman"/>
          <w:sz w:val="20"/>
          <w:szCs w:val="20"/>
        </w:rPr>
        <w:t>Campos obligatorios):</w:t>
      </w:r>
    </w:p>
    <w:p w14:paraId="626B10D9" w14:textId="63655889" w:rsidR="000F387D" w:rsidRDefault="00B72575" w:rsidP="00BB71BE">
      <w:pPr>
        <w:pStyle w:val="Prrafodelista"/>
        <w:numPr>
          <w:ilvl w:val="0"/>
          <w:numId w:val="21"/>
        </w:numPr>
        <w:jc w:val="both"/>
        <w:rPr>
          <w:rFonts w:ascii="Century Gothic" w:hAnsi="Century Gothic" w:cs="Times New Roman"/>
          <w:sz w:val="20"/>
          <w:szCs w:val="20"/>
        </w:rPr>
      </w:pPr>
      <w:r>
        <w:rPr>
          <w:rFonts w:ascii="Century Gothic" w:hAnsi="Century Gothic" w:cs="Times New Roman"/>
          <w:sz w:val="20"/>
          <w:szCs w:val="20"/>
        </w:rPr>
        <w:t>Nombre o Descripción: Un proveedor puede tener mas de una dirección, dentro de las que utilizaremos están:</w:t>
      </w:r>
    </w:p>
    <w:p w14:paraId="420266F2" w14:textId="545C2EEF"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Casa Matriz</w:t>
      </w:r>
    </w:p>
    <w:p w14:paraId="6F817BC9" w14:textId="184EE709"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Facturación</w:t>
      </w:r>
    </w:p>
    <w:p w14:paraId="2601F43A" w14:textId="16AE6D81"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Entrega.</w:t>
      </w:r>
    </w:p>
    <w:p w14:paraId="3CAB9E0B" w14:textId="6AEFC161" w:rsidR="00B72575" w:rsidRDefault="00B72575" w:rsidP="00B72575">
      <w:pPr>
        <w:pStyle w:val="Prrafodelista"/>
        <w:numPr>
          <w:ilvl w:val="0"/>
          <w:numId w:val="21"/>
        </w:numPr>
        <w:jc w:val="both"/>
        <w:rPr>
          <w:rFonts w:ascii="Century Gothic" w:hAnsi="Century Gothic" w:cs="Times New Roman"/>
          <w:sz w:val="20"/>
          <w:szCs w:val="20"/>
        </w:rPr>
      </w:pPr>
      <w:r w:rsidRPr="00B72575">
        <w:rPr>
          <w:rFonts w:ascii="Century Gothic" w:hAnsi="Century Gothic" w:cs="Times New Roman"/>
          <w:b/>
          <w:bCs/>
          <w:sz w:val="20"/>
          <w:szCs w:val="20"/>
        </w:rPr>
        <w:t>Propósito</w:t>
      </w:r>
      <w:r>
        <w:rPr>
          <w:rFonts w:ascii="Century Gothic" w:hAnsi="Century Gothic" w:cs="Times New Roman"/>
          <w:sz w:val="20"/>
          <w:szCs w:val="20"/>
        </w:rPr>
        <w:t xml:space="preserve">: dependerá del nombre del campo anterior, siendo de la siguiente forma: </w:t>
      </w:r>
    </w:p>
    <w:p w14:paraId="374ED578" w14:textId="6BDB29BC"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Si es CASA MATRIZ-&gt;Business-&gt;Negocio.</w:t>
      </w:r>
    </w:p>
    <w:p w14:paraId="51DD00A4" w14:textId="5C0F3B8F"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Si FACTURACIÓN-&gt;</w:t>
      </w:r>
      <w:proofErr w:type="spellStart"/>
      <w:r>
        <w:rPr>
          <w:rFonts w:ascii="Century Gothic" w:hAnsi="Century Gothic" w:cs="Times New Roman"/>
          <w:sz w:val="20"/>
          <w:szCs w:val="20"/>
        </w:rPr>
        <w:t>Invoice</w:t>
      </w:r>
      <w:proofErr w:type="spellEnd"/>
      <w:r>
        <w:rPr>
          <w:rFonts w:ascii="Century Gothic" w:hAnsi="Century Gothic" w:cs="Times New Roman"/>
          <w:sz w:val="20"/>
          <w:szCs w:val="20"/>
        </w:rPr>
        <w:t>-&gt;Factura.</w:t>
      </w:r>
    </w:p>
    <w:p w14:paraId="4F6CB73D" w14:textId="28448076"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Si es ENTREGA-&gt;</w:t>
      </w:r>
      <w:proofErr w:type="spellStart"/>
      <w:r>
        <w:rPr>
          <w:rFonts w:ascii="Century Gothic" w:hAnsi="Century Gothic" w:cs="Times New Roman"/>
          <w:sz w:val="20"/>
          <w:szCs w:val="20"/>
        </w:rPr>
        <w:t>Delivery</w:t>
      </w:r>
      <w:proofErr w:type="spellEnd"/>
      <w:r>
        <w:rPr>
          <w:rFonts w:ascii="Century Gothic" w:hAnsi="Century Gothic" w:cs="Times New Roman"/>
          <w:sz w:val="20"/>
          <w:szCs w:val="20"/>
        </w:rPr>
        <w:t>-&gt;Entrega.</w:t>
      </w:r>
    </w:p>
    <w:p w14:paraId="6700F0F4" w14:textId="77777777" w:rsidR="00B72575" w:rsidRDefault="00B72575" w:rsidP="00B72575">
      <w:pPr>
        <w:pStyle w:val="Prrafodelista"/>
        <w:ind w:left="2145"/>
        <w:jc w:val="both"/>
        <w:rPr>
          <w:rFonts w:ascii="Century Gothic" w:hAnsi="Century Gothic" w:cs="Times New Roman"/>
          <w:sz w:val="20"/>
          <w:szCs w:val="20"/>
        </w:rPr>
      </w:pPr>
    </w:p>
    <w:p w14:paraId="0D19AA94" w14:textId="2A28A26C" w:rsidR="00B72575" w:rsidRPr="00B72575" w:rsidRDefault="00B72575" w:rsidP="00B72575">
      <w:pPr>
        <w:pStyle w:val="Prrafodelista"/>
        <w:numPr>
          <w:ilvl w:val="0"/>
          <w:numId w:val="21"/>
        </w:numPr>
        <w:jc w:val="both"/>
        <w:rPr>
          <w:rFonts w:ascii="Century Gothic" w:hAnsi="Century Gothic" w:cs="Times New Roman"/>
          <w:b/>
          <w:bCs/>
          <w:sz w:val="20"/>
          <w:szCs w:val="20"/>
        </w:rPr>
      </w:pPr>
      <w:r>
        <w:rPr>
          <w:rFonts w:ascii="Century Gothic" w:hAnsi="Century Gothic" w:cs="Times New Roman"/>
          <w:b/>
          <w:bCs/>
          <w:sz w:val="20"/>
          <w:szCs w:val="20"/>
        </w:rPr>
        <w:t xml:space="preserve">País/Región: </w:t>
      </w:r>
      <w:r>
        <w:rPr>
          <w:rFonts w:ascii="Century Gothic" w:hAnsi="Century Gothic" w:cs="Times New Roman"/>
          <w:sz w:val="20"/>
          <w:szCs w:val="20"/>
        </w:rPr>
        <w:t>Seleccionamos el país del proveedor.</w:t>
      </w:r>
    </w:p>
    <w:p w14:paraId="73EBE4A5" w14:textId="2D7D9408" w:rsidR="00B72575" w:rsidRDefault="00B72575" w:rsidP="00B72575">
      <w:pPr>
        <w:pStyle w:val="Prrafodelista"/>
        <w:numPr>
          <w:ilvl w:val="1"/>
          <w:numId w:val="21"/>
        </w:numPr>
        <w:jc w:val="both"/>
        <w:rPr>
          <w:rFonts w:ascii="Century Gothic" w:hAnsi="Century Gothic" w:cs="Times New Roman"/>
          <w:sz w:val="20"/>
          <w:szCs w:val="20"/>
        </w:rPr>
      </w:pPr>
      <w:r w:rsidRPr="00B72575">
        <w:rPr>
          <w:rFonts w:ascii="Century Gothic" w:hAnsi="Century Gothic" w:cs="Times New Roman"/>
          <w:sz w:val="20"/>
          <w:szCs w:val="20"/>
        </w:rPr>
        <w:t>Chile -&gt; CHL.</w:t>
      </w:r>
    </w:p>
    <w:p w14:paraId="45A4D4A4" w14:textId="38D77B96" w:rsidR="00B72575" w:rsidRDefault="00B72575" w:rsidP="00B72575">
      <w:pPr>
        <w:pStyle w:val="Prrafodelista"/>
        <w:numPr>
          <w:ilvl w:val="1"/>
          <w:numId w:val="21"/>
        </w:numPr>
        <w:jc w:val="both"/>
        <w:rPr>
          <w:rFonts w:ascii="Century Gothic" w:hAnsi="Century Gothic" w:cs="Times New Roman"/>
          <w:sz w:val="20"/>
          <w:szCs w:val="20"/>
        </w:rPr>
      </w:pPr>
      <w:r>
        <w:rPr>
          <w:rFonts w:ascii="Century Gothic" w:hAnsi="Century Gothic" w:cs="Times New Roman"/>
          <w:sz w:val="20"/>
          <w:szCs w:val="20"/>
        </w:rPr>
        <w:t>Estados Unidos -&gt; USA.</w:t>
      </w:r>
    </w:p>
    <w:p w14:paraId="420B516C" w14:textId="77777777" w:rsidR="00B72575" w:rsidRPr="00B72575" w:rsidRDefault="00B72575" w:rsidP="00B72575">
      <w:pPr>
        <w:pStyle w:val="Prrafodelista"/>
        <w:ind w:left="1425"/>
        <w:jc w:val="both"/>
        <w:rPr>
          <w:rFonts w:ascii="Century Gothic" w:hAnsi="Century Gothic" w:cs="Times New Roman"/>
          <w:sz w:val="20"/>
          <w:szCs w:val="20"/>
        </w:rPr>
      </w:pPr>
    </w:p>
    <w:p w14:paraId="3DAD0248" w14:textId="3AC3C544" w:rsidR="00B72575" w:rsidRPr="00B72575" w:rsidRDefault="00B72575" w:rsidP="00B72575">
      <w:pPr>
        <w:pStyle w:val="Prrafodelista"/>
        <w:numPr>
          <w:ilvl w:val="0"/>
          <w:numId w:val="21"/>
        </w:numPr>
        <w:jc w:val="both"/>
        <w:rPr>
          <w:rFonts w:ascii="Century Gothic" w:hAnsi="Century Gothic" w:cs="Times New Roman"/>
          <w:sz w:val="20"/>
          <w:szCs w:val="20"/>
        </w:rPr>
      </w:pPr>
      <w:r>
        <w:rPr>
          <w:rFonts w:ascii="Century Gothic" w:hAnsi="Century Gothic" w:cs="Times New Roman"/>
          <w:b/>
          <w:bCs/>
          <w:sz w:val="20"/>
          <w:szCs w:val="20"/>
        </w:rPr>
        <w:t xml:space="preserve">Calle: </w:t>
      </w:r>
      <w:r w:rsidRPr="00B72575">
        <w:rPr>
          <w:rFonts w:ascii="Century Gothic" w:hAnsi="Century Gothic" w:cs="Times New Roman"/>
          <w:sz w:val="20"/>
          <w:szCs w:val="20"/>
        </w:rPr>
        <w:t>Se ingresa</w:t>
      </w:r>
      <w:r>
        <w:rPr>
          <w:rFonts w:ascii="Century Gothic" w:hAnsi="Century Gothic" w:cs="Times New Roman"/>
          <w:sz w:val="20"/>
          <w:szCs w:val="20"/>
        </w:rPr>
        <w:t xml:space="preserve"> la dirección del proveedor, calle, número, departamento, etc. No se debe ingresar comunica, región o provincia.</w:t>
      </w:r>
    </w:p>
    <w:p w14:paraId="2225EA5F" w14:textId="499FE285" w:rsidR="00B72575" w:rsidRPr="00B72575" w:rsidRDefault="00B72575" w:rsidP="00B72575">
      <w:pPr>
        <w:pStyle w:val="Prrafodelista"/>
        <w:numPr>
          <w:ilvl w:val="0"/>
          <w:numId w:val="21"/>
        </w:numPr>
        <w:jc w:val="both"/>
        <w:rPr>
          <w:rFonts w:ascii="Century Gothic" w:hAnsi="Century Gothic" w:cs="Times New Roman"/>
          <w:sz w:val="20"/>
          <w:szCs w:val="20"/>
        </w:rPr>
      </w:pPr>
      <w:r>
        <w:rPr>
          <w:rFonts w:ascii="Century Gothic" w:hAnsi="Century Gothic" w:cs="Times New Roman"/>
          <w:b/>
          <w:bCs/>
          <w:sz w:val="20"/>
          <w:szCs w:val="20"/>
        </w:rPr>
        <w:t xml:space="preserve">Ciudad: </w:t>
      </w:r>
      <w:r>
        <w:rPr>
          <w:rFonts w:ascii="Century Gothic" w:hAnsi="Century Gothic" w:cs="Times New Roman"/>
          <w:sz w:val="20"/>
          <w:szCs w:val="20"/>
        </w:rPr>
        <w:t>Se selecciona la ciudad del proveedor.</w:t>
      </w:r>
    </w:p>
    <w:p w14:paraId="2D9B0249" w14:textId="17FA54C4" w:rsidR="00B72575" w:rsidRPr="00B72575" w:rsidRDefault="00B72575" w:rsidP="00B72575">
      <w:pPr>
        <w:pStyle w:val="Prrafodelista"/>
        <w:numPr>
          <w:ilvl w:val="0"/>
          <w:numId w:val="21"/>
        </w:numPr>
        <w:jc w:val="both"/>
        <w:rPr>
          <w:rFonts w:ascii="Century Gothic" w:hAnsi="Century Gothic" w:cs="Times New Roman"/>
          <w:sz w:val="20"/>
          <w:szCs w:val="20"/>
        </w:rPr>
      </w:pPr>
      <w:r>
        <w:rPr>
          <w:rFonts w:ascii="Century Gothic" w:hAnsi="Century Gothic" w:cs="Times New Roman"/>
          <w:b/>
          <w:bCs/>
          <w:sz w:val="20"/>
          <w:szCs w:val="20"/>
        </w:rPr>
        <w:t xml:space="preserve">Estado: </w:t>
      </w:r>
      <w:r w:rsidRPr="00951980">
        <w:rPr>
          <w:rFonts w:ascii="Century Gothic" w:hAnsi="Century Gothic" w:cs="Times New Roman"/>
          <w:sz w:val="20"/>
          <w:szCs w:val="20"/>
        </w:rPr>
        <w:t xml:space="preserve">Es equivalente </w:t>
      </w:r>
      <w:r w:rsidR="00951980">
        <w:rPr>
          <w:rFonts w:ascii="Century Gothic" w:hAnsi="Century Gothic" w:cs="Times New Roman"/>
          <w:sz w:val="20"/>
          <w:szCs w:val="20"/>
        </w:rPr>
        <w:t>a la región de Chile, es derivable al seleccionar la ciudad.</w:t>
      </w:r>
    </w:p>
    <w:p w14:paraId="196BD06B" w14:textId="692BB1CC" w:rsidR="00B72575" w:rsidRPr="00951980" w:rsidRDefault="00B72575" w:rsidP="00B72575">
      <w:pPr>
        <w:pStyle w:val="Prrafodelista"/>
        <w:numPr>
          <w:ilvl w:val="0"/>
          <w:numId w:val="21"/>
        </w:numPr>
        <w:jc w:val="both"/>
        <w:rPr>
          <w:rFonts w:ascii="Century Gothic" w:hAnsi="Century Gothic" w:cs="Times New Roman"/>
          <w:sz w:val="20"/>
          <w:szCs w:val="20"/>
        </w:rPr>
      </w:pPr>
      <w:r>
        <w:rPr>
          <w:rFonts w:ascii="Century Gothic" w:hAnsi="Century Gothic" w:cs="Times New Roman"/>
          <w:b/>
          <w:bCs/>
          <w:sz w:val="20"/>
          <w:szCs w:val="20"/>
        </w:rPr>
        <w:t>Provincia:</w:t>
      </w:r>
      <w:r w:rsidR="00951980">
        <w:rPr>
          <w:rFonts w:ascii="Century Gothic" w:hAnsi="Century Gothic" w:cs="Times New Roman"/>
          <w:b/>
          <w:bCs/>
          <w:sz w:val="20"/>
          <w:szCs w:val="20"/>
        </w:rPr>
        <w:t xml:space="preserve"> </w:t>
      </w:r>
      <w:r w:rsidR="00951980" w:rsidRPr="00951980">
        <w:rPr>
          <w:rFonts w:ascii="Century Gothic" w:hAnsi="Century Gothic" w:cs="Times New Roman"/>
          <w:sz w:val="20"/>
          <w:szCs w:val="20"/>
        </w:rPr>
        <w:t>Es equivalente a la provincia de Chile, es derivable al seleccionar ciudad.</w:t>
      </w:r>
    </w:p>
    <w:p w14:paraId="5A3A63B2" w14:textId="571F1904" w:rsidR="00B72575" w:rsidRDefault="00B72575" w:rsidP="00B72575">
      <w:pPr>
        <w:pStyle w:val="Prrafodelista"/>
        <w:numPr>
          <w:ilvl w:val="0"/>
          <w:numId w:val="21"/>
        </w:numPr>
        <w:jc w:val="both"/>
        <w:rPr>
          <w:rFonts w:ascii="Century Gothic" w:hAnsi="Century Gothic" w:cs="Times New Roman"/>
          <w:sz w:val="20"/>
          <w:szCs w:val="20"/>
        </w:rPr>
      </w:pPr>
      <w:r>
        <w:rPr>
          <w:rFonts w:ascii="Century Gothic" w:hAnsi="Century Gothic" w:cs="Times New Roman"/>
          <w:b/>
          <w:bCs/>
          <w:sz w:val="20"/>
          <w:szCs w:val="20"/>
        </w:rPr>
        <w:t>Principal:</w:t>
      </w:r>
      <w:r w:rsidR="00951980">
        <w:rPr>
          <w:rFonts w:ascii="Century Gothic" w:hAnsi="Century Gothic" w:cs="Times New Roman"/>
          <w:b/>
          <w:bCs/>
          <w:sz w:val="20"/>
          <w:szCs w:val="20"/>
        </w:rPr>
        <w:t xml:space="preserve"> </w:t>
      </w:r>
      <w:r w:rsidR="00951980">
        <w:rPr>
          <w:rFonts w:ascii="Century Gothic" w:hAnsi="Century Gothic" w:cs="Times New Roman"/>
          <w:sz w:val="20"/>
          <w:szCs w:val="20"/>
        </w:rPr>
        <w:t>Este campo sólo es activado para la dirección tipo “casa matriz”.</w:t>
      </w:r>
    </w:p>
    <w:p w14:paraId="5F0F884A" w14:textId="7E3CEFAF" w:rsidR="00951980" w:rsidRPr="00B72575" w:rsidRDefault="00951980" w:rsidP="00B72575">
      <w:pPr>
        <w:pStyle w:val="Prrafodelista"/>
        <w:numPr>
          <w:ilvl w:val="0"/>
          <w:numId w:val="21"/>
        </w:numPr>
        <w:jc w:val="both"/>
        <w:rPr>
          <w:rFonts w:ascii="Century Gothic" w:hAnsi="Century Gothic" w:cs="Times New Roman"/>
          <w:sz w:val="20"/>
          <w:szCs w:val="20"/>
        </w:rPr>
      </w:pPr>
      <w:r>
        <w:rPr>
          <w:rFonts w:ascii="Century Gothic" w:hAnsi="Century Gothic" w:cs="Times New Roman"/>
          <w:b/>
          <w:bCs/>
          <w:sz w:val="20"/>
          <w:szCs w:val="20"/>
        </w:rPr>
        <w:t>Principal para país o región:</w:t>
      </w:r>
      <w:r>
        <w:rPr>
          <w:rFonts w:ascii="Century Gothic" w:hAnsi="Century Gothic" w:cs="Times New Roman"/>
          <w:sz w:val="20"/>
          <w:szCs w:val="20"/>
        </w:rPr>
        <w:t xml:space="preserve"> Sólo es activado para la dirección tipo “casa matriz”.</w:t>
      </w:r>
    </w:p>
    <w:p w14:paraId="7AF905AD" w14:textId="77777777" w:rsidR="000F387D" w:rsidRPr="00B72575" w:rsidRDefault="000F387D" w:rsidP="000F387D">
      <w:pPr>
        <w:pStyle w:val="Prrafodelista"/>
        <w:ind w:left="1425"/>
        <w:jc w:val="both"/>
        <w:rPr>
          <w:rFonts w:ascii="Century Gothic" w:hAnsi="Century Gothic" w:cs="Times New Roman"/>
          <w:sz w:val="20"/>
          <w:szCs w:val="20"/>
        </w:rPr>
      </w:pPr>
    </w:p>
    <w:p w14:paraId="1FFD7362" w14:textId="77777777" w:rsidR="005C47C8" w:rsidRPr="00BB71BE" w:rsidRDefault="005C47C8" w:rsidP="005C47C8">
      <w:pPr>
        <w:pStyle w:val="Prrafodelista"/>
        <w:ind w:left="1425"/>
        <w:jc w:val="both"/>
        <w:rPr>
          <w:rFonts w:ascii="Century Gothic" w:hAnsi="Century Gothic" w:cs="Times New Roman"/>
          <w:sz w:val="20"/>
          <w:szCs w:val="20"/>
        </w:rPr>
      </w:pPr>
    </w:p>
    <w:p w14:paraId="2F839507" w14:textId="2C104752" w:rsidR="00233BEF" w:rsidRDefault="00233BEF" w:rsidP="00233BEF">
      <w:pPr>
        <w:ind w:left="705"/>
        <w:jc w:val="both"/>
        <w:rPr>
          <w:rFonts w:ascii="Century Gothic" w:hAnsi="Century Gothic" w:cs="Times New Roman"/>
          <w:sz w:val="20"/>
          <w:szCs w:val="20"/>
        </w:rPr>
      </w:pPr>
      <w:r>
        <w:rPr>
          <w:rFonts w:ascii="Century Gothic" w:hAnsi="Century Gothic" w:cs="Times New Roman"/>
          <w:sz w:val="20"/>
          <w:szCs w:val="20"/>
        </w:rPr>
        <w:t>6.3.3.- Información de contacto</w:t>
      </w:r>
      <w:r w:rsidR="00951980">
        <w:rPr>
          <w:rFonts w:ascii="Century Gothic" w:hAnsi="Century Gothic" w:cs="Times New Roman"/>
          <w:sz w:val="20"/>
          <w:szCs w:val="20"/>
        </w:rPr>
        <w:t>.</w:t>
      </w:r>
    </w:p>
    <w:p w14:paraId="078CCDF7" w14:textId="1F19A600" w:rsidR="00951980" w:rsidRDefault="00951980" w:rsidP="00951980">
      <w:pPr>
        <w:pStyle w:val="Prrafodelista"/>
        <w:numPr>
          <w:ilvl w:val="0"/>
          <w:numId w:val="26"/>
        </w:numPr>
        <w:jc w:val="both"/>
        <w:rPr>
          <w:rFonts w:ascii="Century Gothic" w:hAnsi="Century Gothic" w:cs="Times New Roman"/>
          <w:sz w:val="20"/>
          <w:szCs w:val="20"/>
        </w:rPr>
      </w:pPr>
      <w:r w:rsidRPr="00951980">
        <w:rPr>
          <w:rFonts w:ascii="Century Gothic" w:hAnsi="Century Gothic" w:cs="Times New Roman"/>
          <w:sz w:val="20"/>
          <w:szCs w:val="20"/>
        </w:rPr>
        <w:t>Los siguientes campos son utilizados para aquellos proveedores de subcontratos, en los demás casos son de carácter informativo.</w:t>
      </w:r>
    </w:p>
    <w:p w14:paraId="36020D8A" w14:textId="27787926" w:rsidR="00951980" w:rsidRDefault="00951980" w:rsidP="00951980">
      <w:pPr>
        <w:pStyle w:val="Prrafodelista"/>
        <w:numPr>
          <w:ilvl w:val="1"/>
          <w:numId w:val="26"/>
        </w:numPr>
        <w:jc w:val="both"/>
        <w:rPr>
          <w:rFonts w:ascii="Century Gothic" w:hAnsi="Century Gothic" w:cs="Times New Roman"/>
          <w:sz w:val="20"/>
          <w:szCs w:val="20"/>
        </w:rPr>
      </w:pPr>
      <w:r>
        <w:rPr>
          <w:rFonts w:ascii="Century Gothic" w:hAnsi="Century Gothic" w:cs="Times New Roman"/>
          <w:sz w:val="20"/>
          <w:szCs w:val="20"/>
        </w:rPr>
        <w:t>Teléfono: [+56xxxxxxxxx]</w:t>
      </w:r>
    </w:p>
    <w:p w14:paraId="13B20CD8" w14:textId="10438A04" w:rsidR="00951980" w:rsidRPr="00951980" w:rsidRDefault="00951980" w:rsidP="00951980">
      <w:pPr>
        <w:pStyle w:val="Prrafodelista"/>
        <w:numPr>
          <w:ilvl w:val="1"/>
          <w:numId w:val="26"/>
        </w:numPr>
        <w:jc w:val="both"/>
        <w:rPr>
          <w:rFonts w:ascii="Century Gothic" w:hAnsi="Century Gothic" w:cs="Times New Roman"/>
          <w:sz w:val="20"/>
          <w:szCs w:val="20"/>
        </w:rPr>
      </w:pPr>
      <w:r>
        <w:rPr>
          <w:rFonts w:ascii="Century Gothic" w:hAnsi="Century Gothic" w:cs="Times New Roman"/>
          <w:sz w:val="20"/>
          <w:szCs w:val="20"/>
        </w:rPr>
        <w:t>Correo electrónico: [</w:t>
      </w:r>
      <w:proofErr w:type="spellStart"/>
      <w:r>
        <w:rPr>
          <w:rFonts w:ascii="Century Gothic" w:hAnsi="Century Gothic" w:cs="Times New Roman"/>
          <w:sz w:val="20"/>
          <w:szCs w:val="20"/>
        </w:rPr>
        <w:t>xxxx@xxxx.xx</w:t>
      </w:r>
      <w:proofErr w:type="spellEnd"/>
      <w:r>
        <w:rPr>
          <w:rFonts w:ascii="Century Gothic" w:hAnsi="Century Gothic" w:cs="Times New Roman"/>
          <w:sz w:val="20"/>
          <w:szCs w:val="20"/>
        </w:rPr>
        <w:t>]</w:t>
      </w:r>
    </w:p>
    <w:p w14:paraId="53CC7614" w14:textId="77777777" w:rsidR="00951980" w:rsidRPr="00951980" w:rsidRDefault="00951980" w:rsidP="00951980">
      <w:pPr>
        <w:pStyle w:val="Prrafodelista"/>
        <w:ind w:left="2145"/>
        <w:jc w:val="both"/>
        <w:rPr>
          <w:rFonts w:ascii="Century Gothic" w:hAnsi="Century Gothic" w:cs="Times New Roman"/>
          <w:sz w:val="20"/>
          <w:szCs w:val="20"/>
        </w:rPr>
      </w:pPr>
    </w:p>
    <w:p w14:paraId="37554F7B" w14:textId="5ED6FE4B" w:rsidR="00951980" w:rsidRDefault="00951980" w:rsidP="00233BEF">
      <w:pPr>
        <w:ind w:left="705"/>
        <w:jc w:val="both"/>
        <w:rPr>
          <w:rFonts w:ascii="Century Gothic" w:hAnsi="Century Gothic" w:cs="Times New Roman"/>
          <w:sz w:val="20"/>
          <w:szCs w:val="20"/>
        </w:rPr>
      </w:pPr>
      <w:r>
        <w:rPr>
          <w:rFonts w:ascii="Century Gothic" w:hAnsi="Century Gothic" w:cs="Times New Roman"/>
          <w:sz w:val="20"/>
          <w:szCs w:val="20"/>
        </w:rPr>
        <w:tab/>
      </w:r>
    </w:p>
    <w:p w14:paraId="6DEBBF74" w14:textId="20D1D752" w:rsidR="00BF0AD9" w:rsidRDefault="00BF0AD9" w:rsidP="00BF0AD9">
      <w:pPr>
        <w:ind w:left="705"/>
        <w:jc w:val="both"/>
        <w:rPr>
          <w:rFonts w:ascii="Century Gothic" w:hAnsi="Century Gothic" w:cs="Times New Roman"/>
          <w:sz w:val="20"/>
          <w:szCs w:val="20"/>
        </w:rPr>
      </w:pPr>
      <w:r>
        <w:rPr>
          <w:rFonts w:ascii="Century Gothic" w:hAnsi="Century Gothic" w:cs="Times New Roman"/>
          <w:sz w:val="20"/>
          <w:szCs w:val="20"/>
        </w:rPr>
        <w:t>6.3.</w:t>
      </w:r>
      <w:r w:rsidR="002A0C3B">
        <w:rPr>
          <w:rFonts w:ascii="Century Gothic" w:hAnsi="Century Gothic" w:cs="Times New Roman"/>
          <w:sz w:val="20"/>
          <w:szCs w:val="20"/>
        </w:rPr>
        <w:t>4</w:t>
      </w:r>
      <w:r>
        <w:rPr>
          <w:rFonts w:ascii="Century Gothic" w:hAnsi="Century Gothic" w:cs="Times New Roman"/>
          <w:sz w:val="20"/>
          <w:szCs w:val="20"/>
        </w:rPr>
        <w:t xml:space="preserve">.- </w:t>
      </w:r>
      <w:r w:rsidR="00751A85">
        <w:rPr>
          <w:rFonts w:ascii="Century Gothic" w:hAnsi="Century Gothic" w:cs="Times New Roman"/>
          <w:sz w:val="20"/>
          <w:szCs w:val="20"/>
        </w:rPr>
        <w:t>Detalles Varios</w:t>
      </w:r>
      <w:r>
        <w:rPr>
          <w:rFonts w:ascii="Century Gothic" w:hAnsi="Century Gothic" w:cs="Times New Roman"/>
          <w:sz w:val="20"/>
          <w:szCs w:val="20"/>
        </w:rPr>
        <w:t xml:space="preserve"> (no considerar)</w:t>
      </w:r>
      <w:r w:rsidR="00930C0B">
        <w:rPr>
          <w:rFonts w:ascii="Century Gothic" w:hAnsi="Century Gothic" w:cs="Times New Roman"/>
          <w:sz w:val="20"/>
          <w:szCs w:val="20"/>
        </w:rPr>
        <w:t>.</w:t>
      </w:r>
    </w:p>
    <w:p w14:paraId="081CC559" w14:textId="43832B60" w:rsidR="00BF0AD9" w:rsidRDefault="00BF0AD9" w:rsidP="00BF0AD9">
      <w:pPr>
        <w:ind w:left="705"/>
        <w:jc w:val="both"/>
        <w:rPr>
          <w:rFonts w:ascii="Century Gothic" w:hAnsi="Century Gothic" w:cs="Times New Roman"/>
          <w:sz w:val="20"/>
          <w:szCs w:val="20"/>
        </w:rPr>
      </w:pPr>
      <w:r>
        <w:rPr>
          <w:rFonts w:ascii="Century Gothic" w:hAnsi="Century Gothic" w:cs="Times New Roman"/>
          <w:sz w:val="20"/>
          <w:szCs w:val="20"/>
        </w:rPr>
        <w:t>6.3.</w:t>
      </w:r>
      <w:r w:rsidR="002A0C3B">
        <w:rPr>
          <w:rFonts w:ascii="Century Gothic" w:hAnsi="Century Gothic" w:cs="Times New Roman"/>
          <w:sz w:val="20"/>
          <w:szCs w:val="20"/>
        </w:rPr>
        <w:t>5</w:t>
      </w:r>
      <w:r>
        <w:rPr>
          <w:rFonts w:ascii="Century Gothic" w:hAnsi="Century Gothic" w:cs="Times New Roman"/>
          <w:sz w:val="20"/>
          <w:szCs w:val="20"/>
        </w:rPr>
        <w:t xml:space="preserve">.- </w:t>
      </w:r>
      <w:r w:rsidR="00751A85">
        <w:rPr>
          <w:rFonts w:ascii="Century Gothic" w:hAnsi="Century Gothic" w:cs="Times New Roman"/>
          <w:sz w:val="20"/>
          <w:szCs w:val="20"/>
        </w:rPr>
        <w:t>Perfil de Proveedor</w:t>
      </w:r>
      <w:r>
        <w:rPr>
          <w:rFonts w:ascii="Century Gothic" w:hAnsi="Century Gothic" w:cs="Times New Roman"/>
          <w:sz w:val="20"/>
          <w:szCs w:val="20"/>
        </w:rPr>
        <w:t xml:space="preserve"> (no considerar)</w:t>
      </w:r>
      <w:r w:rsidR="00930C0B">
        <w:rPr>
          <w:rFonts w:ascii="Century Gothic" w:hAnsi="Century Gothic" w:cs="Times New Roman"/>
          <w:sz w:val="20"/>
          <w:szCs w:val="20"/>
        </w:rPr>
        <w:t>.</w:t>
      </w:r>
    </w:p>
    <w:p w14:paraId="495BC7D1" w14:textId="36FEDE65" w:rsidR="00BA18A2" w:rsidRDefault="00BA18A2" w:rsidP="00BA18A2">
      <w:pPr>
        <w:ind w:left="705"/>
        <w:jc w:val="both"/>
        <w:rPr>
          <w:rFonts w:ascii="Century Gothic" w:hAnsi="Century Gothic" w:cs="Times New Roman"/>
          <w:sz w:val="20"/>
          <w:szCs w:val="20"/>
        </w:rPr>
      </w:pPr>
      <w:r>
        <w:rPr>
          <w:rFonts w:ascii="Century Gothic" w:hAnsi="Century Gothic" w:cs="Times New Roman"/>
          <w:sz w:val="20"/>
          <w:szCs w:val="20"/>
        </w:rPr>
        <w:lastRenderedPageBreak/>
        <w:t>6.3.6.- Datos demográficos de compras</w:t>
      </w:r>
      <w:r w:rsidR="00951980">
        <w:rPr>
          <w:rFonts w:ascii="Century Gothic" w:hAnsi="Century Gothic" w:cs="Times New Roman"/>
          <w:sz w:val="20"/>
          <w:szCs w:val="20"/>
        </w:rPr>
        <w:t>.</w:t>
      </w:r>
    </w:p>
    <w:p w14:paraId="6AA6980A" w14:textId="5B3A9417" w:rsidR="00951980" w:rsidRDefault="00951980" w:rsidP="00951980">
      <w:pPr>
        <w:pStyle w:val="Prrafodelista"/>
        <w:numPr>
          <w:ilvl w:val="0"/>
          <w:numId w:val="26"/>
        </w:numPr>
        <w:jc w:val="both"/>
        <w:rPr>
          <w:rFonts w:ascii="Century Gothic" w:hAnsi="Century Gothic" w:cs="Times New Roman"/>
          <w:sz w:val="20"/>
          <w:szCs w:val="20"/>
        </w:rPr>
      </w:pPr>
      <w:r w:rsidRPr="00951980">
        <w:rPr>
          <w:rFonts w:ascii="Century Gothic" w:hAnsi="Century Gothic" w:cs="Times New Roman"/>
          <w:sz w:val="20"/>
          <w:szCs w:val="20"/>
        </w:rPr>
        <w:t>Los campos que se deben considerar son los siguientes.</w:t>
      </w:r>
    </w:p>
    <w:p w14:paraId="71500BB2" w14:textId="17DC8D06" w:rsidR="00951980" w:rsidRDefault="00951980" w:rsidP="00951980">
      <w:pPr>
        <w:pStyle w:val="Prrafodelista"/>
        <w:numPr>
          <w:ilvl w:val="1"/>
          <w:numId w:val="26"/>
        </w:numPr>
        <w:jc w:val="both"/>
        <w:rPr>
          <w:rFonts w:ascii="Century Gothic" w:hAnsi="Century Gothic" w:cs="Times New Roman"/>
          <w:sz w:val="20"/>
          <w:szCs w:val="20"/>
        </w:rPr>
      </w:pPr>
      <w:r>
        <w:rPr>
          <w:rFonts w:ascii="Century Gothic" w:hAnsi="Century Gothic" w:cs="Times New Roman"/>
          <w:sz w:val="20"/>
          <w:szCs w:val="20"/>
        </w:rPr>
        <w:t>Divisa: esta será la que utilizaremos en los registros contables, con nuestro proveedor (CLP -CLF -USD -EUR)</w:t>
      </w:r>
      <w:r w:rsidR="00C7435A">
        <w:rPr>
          <w:rFonts w:ascii="Century Gothic" w:hAnsi="Century Gothic" w:cs="Times New Roman"/>
          <w:sz w:val="20"/>
          <w:szCs w:val="20"/>
        </w:rPr>
        <w:t>.</w:t>
      </w:r>
    </w:p>
    <w:p w14:paraId="6D789A76" w14:textId="77777777" w:rsidR="00951980" w:rsidRPr="00951980" w:rsidRDefault="00951980" w:rsidP="00951980">
      <w:pPr>
        <w:jc w:val="both"/>
        <w:rPr>
          <w:rFonts w:ascii="Century Gothic" w:hAnsi="Century Gothic" w:cs="Times New Roman"/>
          <w:sz w:val="20"/>
          <w:szCs w:val="20"/>
        </w:rPr>
      </w:pPr>
    </w:p>
    <w:p w14:paraId="5A7B9D07" w14:textId="63DCA06B" w:rsidR="007C1848" w:rsidRDefault="00930C0B" w:rsidP="002833F8">
      <w:pPr>
        <w:ind w:left="708" w:hanging="3"/>
        <w:jc w:val="both"/>
        <w:rPr>
          <w:rFonts w:ascii="Century Gothic" w:hAnsi="Century Gothic" w:cs="Times New Roman"/>
          <w:sz w:val="20"/>
          <w:szCs w:val="20"/>
        </w:rPr>
      </w:pPr>
      <w:r>
        <w:rPr>
          <w:rFonts w:ascii="Century Gothic" w:hAnsi="Century Gothic" w:cs="Times New Roman"/>
          <w:sz w:val="20"/>
          <w:szCs w:val="20"/>
        </w:rPr>
        <w:t xml:space="preserve">6.3.7.- </w:t>
      </w:r>
      <w:r w:rsidR="007C1848">
        <w:rPr>
          <w:rFonts w:ascii="Century Gothic" w:hAnsi="Century Gothic" w:cs="Times New Roman"/>
          <w:sz w:val="20"/>
          <w:szCs w:val="20"/>
        </w:rPr>
        <w:t>Factura y Entrega (Campos Obligatorios):</w:t>
      </w:r>
    </w:p>
    <w:p w14:paraId="1866E1B6" w14:textId="0EA7858E" w:rsidR="002538D7" w:rsidRDefault="00A25156" w:rsidP="002F6D3F">
      <w:pPr>
        <w:pStyle w:val="Prrafodelista"/>
        <w:numPr>
          <w:ilvl w:val="0"/>
          <w:numId w:val="22"/>
        </w:numPr>
        <w:jc w:val="both"/>
        <w:rPr>
          <w:rFonts w:ascii="Century Gothic" w:hAnsi="Century Gothic" w:cs="Times New Roman"/>
          <w:sz w:val="20"/>
          <w:szCs w:val="20"/>
        </w:rPr>
      </w:pPr>
      <w:r w:rsidRPr="002538D7">
        <w:rPr>
          <w:rFonts w:ascii="Century Gothic" w:hAnsi="Century Gothic" w:cs="Times New Roman"/>
          <w:b/>
          <w:bCs/>
          <w:sz w:val="20"/>
          <w:szCs w:val="20"/>
        </w:rPr>
        <w:t>Talonario</w:t>
      </w:r>
      <w:r w:rsidRPr="002538D7">
        <w:rPr>
          <w:rFonts w:ascii="Century Gothic" w:hAnsi="Century Gothic" w:cs="Times New Roman"/>
          <w:sz w:val="20"/>
          <w:szCs w:val="20"/>
        </w:rPr>
        <w:t>, se</w:t>
      </w:r>
      <w:r w:rsidR="0053403C" w:rsidRPr="002538D7">
        <w:rPr>
          <w:rFonts w:ascii="Century Gothic" w:hAnsi="Century Gothic" w:cs="Times New Roman"/>
          <w:sz w:val="20"/>
          <w:szCs w:val="20"/>
        </w:rPr>
        <w:t xml:space="preserve"> </w:t>
      </w:r>
      <w:r w:rsidR="002538D7" w:rsidRPr="002538D7">
        <w:rPr>
          <w:rFonts w:ascii="Century Gothic" w:hAnsi="Century Gothic" w:cs="Times New Roman"/>
          <w:sz w:val="20"/>
          <w:szCs w:val="20"/>
        </w:rPr>
        <w:t>puede</w:t>
      </w:r>
      <w:r w:rsidR="0053403C" w:rsidRPr="002538D7">
        <w:rPr>
          <w:rFonts w:ascii="Century Gothic" w:hAnsi="Century Gothic" w:cs="Times New Roman"/>
          <w:sz w:val="20"/>
          <w:szCs w:val="20"/>
        </w:rPr>
        <w:t xml:space="preserve"> elegir el tipo de Documento Tributario Electrónico (DTE) </w:t>
      </w:r>
      <w:r w:rsidR="007325F1" w:rsidRPr="002538D7">
        <w:rPr>
          <w:rFonts w:ascii="Century Gothic" w:hAnsi="Century Gothic" w:cs="Times New Roman"/>
          <w:sz w:val="20"/>
          <w:szCs w:val="20"/>
        </w:rPr>
        <w:t>que nos emitirá el proveedor</w:t>
      </w:r>
      <w:r w:rsidR="002538D7">
        <w:rPr>
          <w:rFonts w:ascii="Century Gothic" w:hAnsi="Century Gothic" w:cs="Times New Roman"/>
          <w:sz w:val="20"/>
          <w:szCs w:val="20"/>
        </w:rPr>
        <w:t>, este campo es posible cambiarlo al momento de registrar el documento que el proveedor nos envíe. En el caso de un colaborador creado en el grupo empleados, utilizará el tipo de documento “P00: Documento Interno”</w:t>
      </w:r>
    </w:p>
    <w:p w14:paraId="4BBB61A4" w14:textId="77777777" w:rsidR="001F1A10" w:rsidRDefault="001F1A10" w:rsidP="001F1A10">
      <w:pPr>
        <w:pStyle w:val="Prrafodelista"/>
        <w:ind w:left="1425"/>
        <w:jc w:val="both"/>
        <w:rPr>
          <w:rFonts w:ascii="Century Gothic" w:hAnsi="Century Gothic" w:cs="Times New Roman"/>
          <w:sz w:val="20"/>
          <w:szCs w:val="20"/>
        </w:rPr>
      </w:pPr>
    </w:p>
    <w:p w14:paraId="78617094" w14:textId="77777777" w:rsidR="002538D7" w:rsidRDefault="002538D7" w:rsidP="002538D7">
      <w:pPr>
        <w:pStyle w:val="Prrafodelista"/>
        <w:ind w:left="1425"/>
        <w:jc w:val="both"/>
        <w:rPr>
          <w:rFonts w:ascii="Century Gothic" w:hAnsi="Century Gothic" w:cs="Times New Roman"/>
          <w:sz w:val="20"/>
          <w:szCs w:val="20"/>
        </w:rPr>
      </w:pPr>
    </w:p>
    <w:p w14:paraId="61EBA254" w14:textId="77777777" w:rsidR="002538D7" w:rsidRPr="002538D7" w:rsidRDefault="002538D7" w:rsidP="002538D7">
      <w:pPr>
        <w:jc w:val="both"/>
        <w:rPr>
          <w:rFonts w:ascii="Century Gothic" w:hAnsi="Century Gothic" w:cs="Times New Roman"/>
          <w:sz w:val="20"/>
          <w:szCs w:val="20"/>
        </w:rPr>
      </w:pPr>
    </w:p>
    <w:p w14:paraId="06DF334C" w14:textId="213D8319" w:rsidR="00F449D7" w:rsidRDefault="00F449D7" w:rsidP="007C1848">
      <w:pPr>
        <w:pStyle w:val="Prrafodelista"/>
        <w:numPr>
          <w:ilvl w:val="0"/>
          <w:numId w:val="22"/>
        </w:numPr>
        <w:jc w:val="both"/>
        <w:rPr>
          <w:rFonts w:ascii="Century Gothic" w:hAnsi="Century Gothic" w:cs="Times New Roman"/>
          <w:sz w:val="20"/>
          <w:szCs w:val="20"/>
        </w:rPr>
      </w:pPr>
      <w:r w:rsidRPr="00203713">
        <w:rPr>
          <w:rFonts w:ascii="Century Gothic" w:hAnsi="Century Gothic" w:cs="Times New Roman"/>
          <w:b/>
          <w:bCs/>
          <w:sz w:val="20"/>
          <w:szCs w:val="20"/>
        </w:rPr>
        <w:t>Grupo de Impuestos</w:t>
      </w:r>
      <w:r>
        <w:rPr>
          <w:rFonts w:ascii="Century Gothic" w:hAnsi="Century Gothic" w:cs="Times New Roman"/>
          <w:sz w:val="20"/>
          <w:szCs w:val="20"/>
        </w:rPr>
        <w:t xml:space="preserve">, </w:t>
      </w:r>
      <w:r w:rsidR="009E3F53">
        <w:rPr>
          <w:rFonts w:ascii="Century Gothic" w:hAnsi="Century Gothic" w:cs="Times New Roman"/>
          <w:sz w:val="20"/>
          <w:szCs w:val="20"/>
        </w:rPr>
        <w:t>Se debe seleccionar una de las siguientes opciones:</w:t>
      </w:r>
    </w:p>
    <w:p w14:paraId="2748A937" w14:textId="77777777" w:rsidR="009E3F53" w:rsidRDefault="009E3F53" w:rsidP="009E3F53">
      <w:pPr>
        <w:pStyle w:val="Prrafodelista"/>
        <w:numPr>
          <w:ilvl w:val="1"/>
          <w:numId w:val="22"/>
        </w:numPr>
        <w:jc w:val="both"/>
        <w:rPr>
          <w:rFonts w:ascii="Century Gothic" w:hAnsi="Century Gothic" w:cs="Times New Roman"/>
          <w:sz w:val="20"/>
          <w:szCs w:val="20"/>
        </w:rPr>
      </w:pPr>
      <w:r w:rsidRPr="009E3F53">
        <w:rPr>
          <w:rFonts w:ascii="Century Gothic" w:hAnsi="Century Gothic" w:cs="Times New Roman"/>
          <w:sz w:val="20"/>
          <w:szCs w:val="20"/>
        </w:rPr>
        <w:t>Exento:</w:t>
      </w:r>
      <w:r>
        <w:rPr>
          <w:rFonts w:ascii="Century Gothic" w:hAnsi="Century Gothic" w:cs="Times New Roman"/>
          <w:sz w:val="20"/>
          <w:szCs w:val="20"/>
        </w:rPr>
        <w:t xml:space="preserve"> si los documentos emitidos por el proveedor utilizan exención de impuestos.</w:t>
      </w:r>
    </w:p>
    <w:p w14:paraId="1861B13D" w14:textId="77777777" w:rsidR="009E3F53" w:rsidRDefault="009E3F53" w:rsidP="009E3F53">
      <w:pPr>
        <w:pStyle w:val="Prrafodelista"/>
        <w:numPr>
          <w:ilvl w:val="1"/>
          <w:numId w:val="22"/>
        </w:numPr>
        <w:jc w:val="both"/>
        <w:rPr>
          <w:rFonts w:ascii="Century Gothic" w:hAnsi="Century Gothic" w:cs="Times New Roman"/>
          <w:sz w:val="20"/>
          <w:szCs w:val="20"/>
        </w:rPr>
      </w:pPr>
      <w:proofErr w:type="spellStart"/>
      <w:r>
        <w:rPr>
          <w:rFonts w:ascii="Century Gothic" w:hAnsi="Century Gothic" w:cs="Times New Roman"/>
          <w:sz w:val="20"/>
          <w:szCs w:val="20"/>
        </w:rPr>
        <w:t>Hon</w:t>
      </w:r>
      <w:proofErr w:type="spellEnd"/>
      <w:r>
        <w:rPr>
          <w:rFonts w:ascii="Century Gothic" w:hAnsi="Century Gothic" w:cs="Times New Roman"/>
          <w:sz w:val="20"/>
          <w:szCs w:val="20"/>
        </w:rPr>
        <w:t>: Si los documentos emitidos por el proveedor será una boleta con retención de honorarios.</w:t>
      </w:r>
    </w:p>
    <w:p w14:paraId="60931955" w14:textId="3DEE5CD5" w:rsidR="009E3F53" w:rsidRDefault="009E3F53" w:rsidP="009E3F53">
      <w:pPr>
        <w:pStyle w:val="Prrafodelista"/>
        <w:numPr>
          <w:ilvl w:val="1"/>
          <w:numId w:val="22"/>
        </w:numPr>
        <w:jc w:val="both"/>
        <w:rPr>
          <w:rFonts w:ascii="Century Gothic" w:hAnsi="Century Gothic" w:cs="Times New Roman"/>
          <w:sz w:val="20"/>
          <w:szCs w:val="20"/>
        </w:rPr>
      </w:pPr>
      <w:r>
        <w:rPr>
          <w:rFonts w:ascii="Century Gothic" w:hAnsi="Century Gothic" w:cs="Times New Roman"/>
          <w:sz w:val="20"/>
          <w:szCs w:val="20"/>
        </w:rPr>
        <w:t xml:space="preserve">Iva: Si </w:t>
      </w:r>
      <w:r w:rsidR="00434A71">
        <w:rPr>
          <w:rFonts w:ascii="Century Gothic" w:hAnsi="Century Gothic" w:cs="Times New Roman"/>
          <w:sz w:val="20"/>
          <w:szCs w:val="20"/>
        </w:rPr>
        <w:t>los documentos emitidos por el proveedor utilizan</w:t>
      </w:r>
      <w:r>
        <w:rPr>
          <w:rFonts w:ascii="Century Gothic" w:hAnsi="Century Gothic" w:cs="Times New Roman"/>
          <w:sz w:val="20"/>
          <w:szCs w:val="20"/>
        </w:rPr>
        <w:t xml:space="preserve"> uno de los siguientes impuestos:</w:t>
      </w:r>
    </w:p>
    <w:p w14:paraId="4009D9CE"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Crédito especial empresas constructoras 65%.</w:t>
      </w:r>
    </w:p>
    <w:p w14:paraId="2E07692E"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Impuesto específico.</w:t>
      </w:r>
    </w:p>
    <w:p w14:paraId="0AA6DB0B"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ICA</w:t>
      </w:r>
    </w:p>
    <w:p w14:paraId="33E39378"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ILA</w:t>
      </w:r>
    </w:p>
    <w:p w14:paraId="22065628"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IVA</w:t>
      </w:r>
    </w:p>
    <w:p w14:paraId="3ABFC626"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Iva no recuperable.</w:t>
      </w:r>
    </w:p>
    <w:p w14:paraId="2A756B48" w14:textId="77777777" w:rsidR="009E3F53" w:rsidRDefault="009E3F53" w:rsidP="009E3F53">
      <w:pPr>
        <w:pStyle w:val="Prrafodelista"/>
        <w:numPr>
          <w:ilvl w:val="2"/>
          <w:numId w:val="22"/>
        </w:numPr>
        <w:jc w:val="both"/>
        <w:rPr>
          <w:rFonts w:ascii="Century Gothic" w:hAnsi="Century Gothic" w:cs="Times New Roman"/>
          <w:sz w:val="20"/>
          <w:szCs w:val="20"/>
        </w:rPr>
      </w:pPr>
      <w:r>
        <w:rPr>
          <w:rFonts w:ascii="Century Gothic" w:hAnsi="Century Gothic" w:cs="Times New Roman"/>
          <w:sz w:val="20"/>
          <w:szCs w:val="20"/>
        </w:rPr>
        <w:t>Iva retenido a terceros.</w:t>
      </w:r>
    </w:p>
    <w:p w14:paraId="4FDB07AF" w14:textId="78BD8445" w:rsidR="009E3F53" w:rsidRPr="009E3F53" w:rsidRDefault="009E3F53" w:rsidP="009E3F53">
      <w:pPr>
        <w:pStyle w:val="Prrafodelista"/>
        <w:numPr>
          <w:ilvl w:val="1"/>
          <w:numId w:val="22"/>
        </w:numPr>
        <w:jc w:val="both"/>
        <w:rPr>
          <w:rFonts w:ascii="Century Gothic" w:hAnsi="Century Gothic" w:cs="Times New Roman"/>
          <w:sz w:val="20"/>
          <w:szCs w:val="20"/>
        </w:rPr>
      </w:pPr>
      <w:r>
        <w:rPr>
          <w:rFonts w:ascii="Century Gothic" w:hAnsi="Century Gothic" w:cs="Times New Roman"/>
          <w:sz w:val="20"/>
          <w:szCs w:val="20"/>
        </w:rPr>
        <w:t xml:space="preserve">NIF: solo se crea y selecciona, cuando se trata de proveedor extranjero. </w:t>
      </w:r>
      <w:r w:rsidRPr="009E3F53">
        <w:rPr>
          <w:rFonts w:ascii="Century Gothic" w:hAnsi="Century Gothic" w:cs="Times New Roman"/>
          <w:sz w:val="20"/>
          <w:szCs w:val="20"/>
        </w:rPr>
        <w:t xml:space="preserve"> </w:t>
      </w:r>
    </w:p>
    <w:p w14:paraId="19832BC0" w14:textId="77777777" w:rsidR="004B182E" w:rsidRDefault="004B182E" w:rsidP="009904A2">
      <w:pPr>
        <w:ind w:left="705"/>
        <w:jc w:val="both"/>
        <w:rPr>
          <w:rFonts w:ascii="Century Gothic" w:hAnsi="Century Gothic" w:cs="Times New Roman"/>
          <w:sz w:val="20"/>
          <w:szCs w:val="20"/>
        </w:rPr>
      </w:pPr>
    </w:p>
    <w:p w14:paraId="646F7A60" w14:textId="021C7A0E" w:rsidR="009904A2" w:rsidRDefault="009904A2" w:rsidP="009904A2">
      <w:pPr>
        <w:ind w:left="705"/>
        <w:jc w:val="both"/>
        <w:rPr>
          <w:rFonts w:ascii="Century Gothic" w:hAnsi="Century Gothic" w:cs="Times New Roman"/>
          <w:sz w:val="20"/>
          <w:szCs w:val="20"/>
        </w:rPr>
      </w:pPr>
      <w:r>
        <w:rPr>
          <w:rFonts w:ascii="Century Gothic" w:hAnsi="Century Gothic" w:cs="Times New Roman"/>
          <w:sz w:val="20"/>
          <w:szCs w:val="20"/>
        </w:rPr>
        <w:t xml:space="preserve">6.3.8.- </w:t>
      </w:r>
      <w:r w:rsidR="00731416">
        <w:rPr>
          <w:rFonts w:ascii="Century Gothic" w:hAnsi="Century Gothic" w:cs="Times New Roman"/>
          <w:sz w:val="20"/>
          <w:szCs w:val="20"/>
        </w:rPr>
        <w:t xml:space="preserve">Valores predeterminados del pedido de compra </w:t>
      </w:r>
      <w:r>
        <w:rPr>
          <w:rFonts w:ascii="Century Gothic" w:hAnsi="Century Gothic" w:cs="Times New Roman"/>
          <w:sz w:val="20"/>
          <w:szCs w:val="20"/>
        </w:rPr>
        <w:t>(no considerar).</w:t>
      </w:r>
    </w:p>
    <w:p w14:paraId="1930BFB3" w14:textId="029876F8" w:rsidR="004B182E" w:rsidRDefault="004B182E" w:rsidP="004B182E">
      <w:pPr>
        <w:ind w:left="705"/>
        <w:jc w:val="both"/>
        <w:rPr>
          <w:rFonts w:ascii="Century Gothic" w:hAnsi="Century Gothic" w:cs="Times New Roman"/>
          <w:sz w:val="20"/>
          <w:szCs w:val="20"/>
        </w:rPr>
      </w:pPr>
      <w:r>
        <w:rPr>
          <w:rFonts w:ascii="Century Gothic" w:hAnsi="Century Gothic" w:cs="Times New Roman"/>
          <w:sz w:val="20"/>
          <w:szCs w:val="20"/>
        </w:rPr>
        <w:t xml:space="preserve">6.3.9.- </w:t>
      </w:r>
      <w:r w:rsidR="004625D3">
        <w:rPr>
          <w:rFonts w:ascii="Century Gothic" w:hAnsi="Century Gothic" w:cs="Times New Roman"/>
          <w:sz w:val="20"/>
          <w:szCs w:val="20"/>
        </w:rPr>
        <w:t>Pago (Campos Obligatorios):</w:t>
      </w:r>
    </w:p>
    <w:p w14:paraId="76F0716B" w14:textId="77777777" w:rsidR="00607878" w:rsidRDefault="00607878" w:rsidP="00607878">
      <w:pPr>
        <w:pStyle w:val="Prrafodelista"/>
        <w:ind w:left="1425"/>
        <w:jc w:val="both"/>
        <w:rPr>
          <w:rFonts w:ascii="Century Gothic" w:hAnsi="Century Gothic" w:cs="Times New Roman"/>
          <w:sz w:val="20"/>
          <w:szCs w:val="20"/>
        </w:rPr>
      </w:pPr>
    </w:p>
    <w:p w14:paraId="4726CAD1" w14:textId="17E6E70E" w:rsidR="002B4694" w:rsidRDefault="000F35FB" w:rsidP="006E15AC">
      <w:pPr>
        <w:pStyle w:val="Prrafodelista"/>
        <w:numPr>
          <w:ilvl w:val="0"/>
          <w:numId w:val="23"/>
        </w:numPr>
        <w:jc w:val="both"/>
        <w:rPr>
          <w:rFonts w:ascii="Century Gothic" w:hAnsi="Century Gothic" w:cs="Times New Roman"/>
          <w:sz w:val="20"/>
          <w:szCs w:val="20"/>
        </w:rPr>
      </w:pPr>
      <w:r>
        <w:rPr>
          <w:rFonts w:ascii="Century Gothic" w:hAnsi="Century Gothic" w:cs="Times New Roman"/>
          <w:sz w:val="20"/>
          <w:szCs w:val="20"/>
        </w:rPr>
        <w:t>E</w:t>
      </w:r>
      <w:r w:rsidR="002B4694" w:rsidRPr="006E15AC">
        <w:rPr>
          <w:rFonts w:ascii="Century Gothic" w:hAnsi="Century Gothic" w:cs="Times New Roman"/>
          <w:sz w:val="20"/>
          <w:szCs w:val="20"/>
        </w:rPr>
        <w:t xml:space="preserve">l campo </w:t>
      </w:r>
      <w:r w:rsidR="002B4694" w:rsidRPr="006E15AC">
        <w:rPr>
          <w:rFonts w:ascii="Century Gothic" w:hAnsi="Century Gothic" w:cs="Times New Roman"/>
          <w:b/>
          <w:bCs/>
          <w:sz w:val="20"/>
          <w:szCs w:val="20"/>
        </w:rPr>
        <w:t>Condición de Pago</w:t>
      </w:r>
      <w:r w:rsidR="006E15AC">
        <w:rPr>
          <w:rFonts w:ascii="Century Gothic" w:hAnsi="Century Gothic" w:cs="Times New Roman"/>
          <w:sz w:val="20"/>
          <w:szCs w:val="20"/>
        </w:rPr>
        <w:t xml:space="preserve">, </w:t>
      </w:r>
      <w:r w:rsidR="00EB6B25">
        <w:rPr>
          <w:rFonts w:ascii="Century Gothic" w:hAnsi="Century Gothic" w:cs="Times New Roman"/>
          <w:sz w:val="20"/>
          <w:szCs w:val="20"/>
        </w:rPr>
        <w:t>considera</w:t>
      </w:r>
      <w:r w:rsidR="006E15AC">
        <w:rPr>
          <w:rFonts w:ascii="Century Gothic" w:hAnsi="Century Gothic" w:cs="Times New Roman"/>
          <w:sz w:val="20"/>
          <w:szCs w:val="20"/>
        </w:rPr>
        <w:t xml:space="preserve"> varias opciones</w:t>
      </w:r>
      <w:r>
        <w:rPr>
          <w:rFonts w:ascii="Century Gothic" w:hAnsi="Century Gothic" w:cs="Times New Roman"/>
          <w:sz w:val="20"/>
          <w:szCs w:val="20"/>
        </w:rPr>
        <w:t xml:space="preserve"> 1D, 5D,</w:t>
      </w:r>
      <w:r w:rsidR="001637E4">
        <w:rPr>
          <w:rFonts w:ascii="Century Gothic" w:hAnsi="Century Gothic" w:cs="Times New Roman"/>
          <w:sz w:val="20"/>
          <w:szCs w:val="20"/>
        </w:rPr>
        <w:t xml:space="preserve"> 15D, etc.</w:t>
      </w:r>
      <w:r w:rsidR="006E15AC">
        <w:rPr>
          <w:rFonts w:ascii="Century Gothic" w:hAnsi="Century Gothic" w:cs="Times New Roman"/>
          <w:sz w:val="20"/>
          <w:szCs w:val="20"/>
        </w:rPr>
        <w:t>,</w:t>
      </w:r>
      <w:r w:rsidR="00EB6B25">
        <w:rPr>
          <w:rFonts w:ascii="Century Gothic" w:hAnsi="Century Gothic" w:cs="Times New Roman"/>
          <w:sz w:val="20"/>
          <w:szCs w:val="20"/>
        </w:rPr>
        <w:t xml:space="preserve"> para dar cumplimiento </w:t>
      </w:r>
      <w:r w:rsidR="006E15AC">
        <w:rPr>
          <w:rFonts w:ascii="Century Gothic" w:hAnsi="Century Gothic" w:cs="Times New Roman"/>
          <w:sz w:val="20"/>
          <w:szCs w:val="20"/>
        </w:rPr>
        <w:t xml:space="preserve">la política de pagos de Empresas FG </w:t>
      </w:r>
      <w:r w:rsidR="00EB6B25">
        <w:rPr>
          <w:rFonts w:ascii="Century Gothic" w:hAnsi="Century Gothic" w:cs="Times New Roman"/>
          <w:sz w:val="20"/>
          <w:szCs w:val="20"/>
        </w:rPr>
        <w:t xml:space="preserve">la cual </w:t>
      </w:r>
      <w:r w:rsidR="001637E4">
        <w:rPr>
          <w:rFonts w:ascii="Century Gothic" w:hAnsi="Century Gothic" w:cs="Times New Roman"/>
          <w:sz w:val="20"/>
          <w:szCs w:val="20"/>
        </w:rPr>
        <w:t>norma como plazo para</w:t>
      </w:r>
      <w:r w:rsidR="00EB6B25">
        <w:rPr>
          <w:rFonts w:ascii="Century Gothic" w:hAnsi="Century Gothic" w:cs="Times New Roman"/>
          <w:sz w:val="20"/>
          <w:szCs w:val="20"/>
        </w:rPr>
        <w:t xml:space="preserve"> el pago 30 días, recomendamos siempre utilizar </w:t>
      </w:r>
      <w:r w:rsidR="001637E4">
        <w:rPr>
          <w:rFonts w:ascii="Century Gothic" w:hAnsi="Century Gothic" w:cs="Times New Roman"/>
          <w:sz w:val="20"/>
          <w:szCs w:val="20"/>
        </w:rPr>
        <w:t xml:space="preserve">la opción </w:t>
      </w:r>
      <w:r w:rsidR="00EB6B25">
        <w:rPr>
          <w:rFonts w:ascii="Century Gothic" w:hAnsi="Century Gothic" w:cs="Times New Roman"/>
          <w:sz w:val="20"/>
          <w:szCs w:val="20"/>
        </w:rPr>
        <w:t>30D.</w:t>
      </w:r>
    </w:p>
    <w:p w14:paraId="103AB218" w14:textId="77777777" w:rsidR="00434A71" w:rsidRDefault="00434A71" w:rsidP="00434A71">
      <w:pPr>
        <w:pStyle w:val="Prrafodelista"/>
        <w:ind w:left="1425"/>
        <w:jc w:val="both"/>
        <w:rPr>
          <w:rFonts w:ascii="Century Gothic" w:hAnsi="Century Gothic" w:cs="Times New Roman"/>
          <w:sz w:val="20"/>
          <w:szCs w:val="20"/>
        </w:rPr>
      </w:pPr>
    </w:p>
    <w:p w14:paraId="67BFEDFB" w14:textId="39111A94" w:rsidR="002D1DAC" w:rsidRDefault="002D1DAC" w:rsidP="006E15AC">
      <w:pPr>
        <w:pStyle w:val="Prrafodelista"/>
        <w:numPr>
          <w:ilvl w:val="0"/>
          <w:numId w:val="23"/>
        </w:numPr>
        <w:jc w:val="both"/>
        <w:rPr>
          <w:rFonts w:ascii="Century Gothic" w:hAnsi="Century Gothic" w:cs="Times New Roman"/>
          <w:sz w:val="20"/>
          <w:szCs w:val="20"/>
        </w:rPr>
      </w:pPr>
      <w:r>
        <w:rPr>
          <w:rFonts w:ascii="Century Gothic" w:hAnsi="Century Gothic" w:cs="Times New Roman"/>
          <w:sz w:val="20"/>
          <w:szCs w:val="20"/>
        </w:rPr>
        <w:t xml:space="preserve">En el campo </w:t>
      </w:r>
      <w:r w:rsidRPr="002D1DAC">
        <w:rPr>
          <w:rFonts w:ascii="Century Gothic" w:hAnsi="Century Gothic" w:cs="Times New Roman"/>
          <w:b/>
          <w:bCs/>
          <w:sz w:val="20"/>
          <w:szCs w:val="20"/>
        </w:rPr>
        <w:t>Forma de Pago</w:t>
      </w:r>
      <w:r w:rsidR="00D91D39">
        <w:rPr>
          <w:rFonts w:ascii="Century Gothic" w:hAnsi="Century Gothic" w:cs="Times New Roman"/>
          <w:sz w:val="20"/>
          <w:szCs w:val="20"/>
        </w:rPr>
        <w:t xml:space="preserve">, se debe elegir </w:t>
      </w:r>
      <w:r w:rsidR="00F25411">
        <w:rPr>
          <w:rFonts w:ascii="Century Gothic" w:hAnsi="Century Gothic" w:cs="Times New Roman"/>
          <w:sz w:val="20"/>
          <w:szCs w:val="20"/>
        </w:rPr>
        <w:t>“</w:t>
      </w:r>
      <w:r w:rsidR="00D91D39">
        <w:rPr>
          <w:rFonts w:ascii="Century Gothic" w:hAnsi="Century Gothic" w:cs="Times New Roman"/>
          <w:sz w:val="20"/>
          <w:szCs w:val="20"/>
        </w:rPr>
        <w:t>nómina</w:t>
      </w:r>
      <w:r w:rsidR="00F25411">
        <w:rPr>
          <w:rFonts w:ascii="Century Gothic" w:hAnsi="Century Gothic" w:cs="Times New Roman"/>
          <w:sz w:val="20"/>
          <w:szCs w:val="20"/>
        </w:rPr>
        <w:t>”</w:t>
      </w:r>
      <w:r w:rsidR="00D91D39">
        <w:rPr>
          <w:rFonts w:ascii="Century Gothic" w:hAnsi="Century Gothic" w:cs="Times New Roman"/>
          <w:sz w:val="20"/>
          <w:szCs w:val="20"/>
        </w:rPr>
        <w:t xml:space="preserve"> por defecto, pero si se trata de un colaborador </w:t>
      </w:r>
      <w:r w:rsidR="00F25411">
        <w:rPr>
          <w:rFonts w:ascii="Century Gothic" w:hAnsi="Century Gothic" w:cs="Times New Roman"/>
          <w:sz w:val="20"/>
          <w:szCs w:val="20"/>
        </w:rPr>
        <w:t>se debe elegir la opción “</w:t>
      </w:r>
      <w:proofErr w:type="spellStart"/>
      <w:r w:rsidR="00F25411">
        <w:rPr>
          <w:rFonts w:ascii="Century Gothic" w:hAnsi="Century Gothic" w:cs="Times New Roman"/>
          <w:sz w:val="20"/>
          <w:szCs w:val="20"/>
        </w:rPr>
        <w:t>Transfe</w:t>
      </w:r>
      <w:proofErr w:type="spellEnd"/>
      <w:r w:rsidR="00F25411">
        <w:rPr>
          <w:rFonts w:ascii="Century Gothic" w:hAnsi="Century Gothic" w:cs="Times New Roman"/>
          <w:sz w:val="20"/>
          <w:szCs w:val="20"/>
        </w:rPr>
        <w:t>”</w:t>
      </w:r>
      <w:r w:rsidR="00633B02">
        <w:rPr>
          <w:rFonts w:ascii="Century Gothic" w:hAnsi="Century Gothic" w:cs="Times New Roman"/>
          <w:sz w:val="20"/>
          <w:szCs w:val="20"/>
        </w:rPr>
        <w:t xml:space="preserve"> y si se trata de un prestador debemos elegir la forma de pago “Vale Vista”</w:t>
      </w:r>
      <w:r w:rsidR="00F25411">
        <w:rPr>
          <w:rFonts w:ascii="Century Gothic" w:hAnsi="Century Gothic" w:cs="Times New Roman"/>
          <w:sz w:val="20"/>
          <w:szCs w:val="20"/>
        </w:rPr>
        <w:t>.</w:t>
      </w:r>
      <w:r w:rsidR="005C1AC5">
        <w:rPr>
          <w:rFonts w:ascii="Century Gothic" w:hAnsi="Century Gothic" w:cs="Times New Roman"/>
          <w:sz w:val="20"/>
          <w:szCs w:val="20"/>
        </w:rPr>
        <w:t xml:space="preserve"> En el caso de requerir para un pedido de compras específico en forma de pago distinta </w:t>
      </w:r>
      <w:r w:rsidR="001618C3">
        <w:rPr>
          <w:rFonts w:ascii="Century Gothic" w:hAnsi="Century Gothic" w:cs="Times New Roman"/>
          <w:sz w:val="20"/>
          <w:szCs w:val="20"/>
        </w:rPr>
        <w:t>esta se puede seleccionar y sólo afectará a esa transacción.</w:t>
      </w:r>
    </w:p>
    <w:p w14:paraId="7C2B5C23" w14:textId="77777777" w:rsidR="001618C3" w:rsidRPr="001618C3" w:rsidRDefault="001618C3" w:rsidP="001618C3">
      <w:pPr>
        <w:pStyle w:val="Prrafodelista"/>
        <w:rPr>
          <w:rFonts w:ascii="Century Gothic" w:hAnsi="Century Gothic" w:cs="Times New Roman"/>
          <w:sz w:val="20"/>
          <w:szCs w:val="20"/>
        </w:rPr>
      </w:pPr>
    </w:p>
    <w:p w14:paraId="603569DE" w14:textId="53DD2828" w:rsidR="001618C3" w:rsidRDefault="001618C3" w:rsidP="006E15AC">
      <w:pPr>
        <w:pStyle w:val="Prrafodelista"/>
        <w:numPr>
          <w:ilvl w:val="0"/>
          <w:numId w:val="23"/>
        </w:numPr>
        <w:jc w:val="both"/>
        <w:rPr>
          <w:rFonts w:ascii="Century Gothic" w:hAnsi="Century Gothic" w:cs="Times New Roman"/>
          <w:sz w:val="20"/>
          <w:szCs w:val="20"/>
        </w:rPr>
      </w:pPr>
      <w:r w:rsidRPr="001618C3">
        <w:rPr>
          <w:rFonts w:ascii="Century Gothic" w:hAnsi="Century Gothic" w:cs="Times New Roman"/>
          <w:b/>
          <w:bCs/>
          <w:sz w:val="20"/>
          <w:szCs w:val="20"/>
        </w:rPr>
        <w:t>Número de cuenta Bancaria:</w:t>
      </w:r>
      <w:r>
        <w:rPr>
          <w:rFonts w:ascii="Century Gothic" w:hAnsi="Century Gothic" w:cs="Times New Roman"/>
          <w:sz w:val="20"/>
          <w:szCs w:val="20"/>
        </w:rPr>
        <w:t xml:space="preserve"> se debe seleccionar la cuenta creada al proveedor (ver punto 6.4).</w:t>
      </w:r>
    </w:p>
    <w:p w14:paraId="35272310" w14:textId="42BA0AFD" w:rsidR="001618C3" w:rsidRDefault="001618C3" w:rsidP="001618C3">
      <w:pPr>
        <w:pStyle w:val="Prrafodelista"/>
        <w:rPr>
          <w:rFonts w:ascii="Century Gothic" w:hAnsi="Century Gothic" w:cs="Times New Roman"/>
          <w:sz w:val="20"/>
          <w:szCs w:val="20"/>
        </w:rPr>
      </w:pPr>
    </w:p>
    <w:p w14:paraId="73BE3E78" w14:textId="72F1D086" w:rsidR="009904A2" w:rsidRDefault="001618C3" w:rsidP="001072B8">
      <w:pPr>
        <w:ind w:left="705"/>
        <w:jc w:val="both"/>
        <w:rPr>
          <w:rFonts w:ascii="Century Gothic" w:hAnsi="Century Gothic" w:cs="Times New Roman"/>
          <w:sz w:val="20"/>
          <w:szCs w:val="20"/>
        </w:rPr>
      </w:pPr>
      <w:r>
        <w:rPr>
          <w:rFonts w:ascii="Century Gothic" w:hAnsi="Century Gothic" w:cs="Times New Roman"/>
          <w:sz w:val="20"/>
          <w:szCs w:val="20"/>
        </w:rPr>
        <w:t xml:space="preserve">6.3.10.- </w:t>
      </w:r>
      <w:r w:rsidRPr="001618C3">
        <w:rPr>
          <w:rFonts w:ascii="Century Gothic" w:hAnsi="Century Gothic" w:cs="Times New Roman"/>
          <w:sz w:val="20"/>
          <w:szCs w:val="20"/>
        </w:rPr>
        <w:t>Dimensiones financieras</w:t>
      </w:r>
    </w:p>
    <w:p w14:paraId="41D9887C" w14:textId="5155D4CA" w:rsidR="001618C3" w:rsidRDefault="001618C3" w:rsidP="001072B8">
      <w:pPr>
        <w:ind w:left="705"/>
        <w:jc w:val="both"/>
        <w:rPr>
          <w:rFonts w:ascii="Century Gothic" w:hAnsi="Century Gothic" w:cs="Times New Roman"/>
          <w:sz w:val="20"/>
          <w:szCs w:val="20"/>
        </w:rPr>
      </w:pPr>
    </w:p>
    <w:p w14:paraId="64D117C2" w14:textId="44A1996F" w:rsidR="001618C3" w:rsidRDefault="001618C3" w:rsidP="001072B8">
      <w:pPr>
        <w:ind w:left="705"/>
        <w:jc w:val="both"/>
        <w:rPr>
          <w:rFonts w:ascii="Century Gothic" w:hAnsi="Century Gothic" w:cs="Times New Roman"/>
          <w:sz w:val="20"/>
          <w:szCs w:val="20"/>
        </w:rPr>
      </w:pPr>
      <w:r>
        <w:rPr>
          <w:rFonts w:ascii="Century Gothic" w:hAnsi="Century Gothic" w:cs="Times New Roman"/>
          <w:sz w:val="20"/>
          <w:szCs w:val="20"/>
        </w:rPr>
        <w:t>Se utilizan dimensiones financieras si el proveedor creado pertenece a los siguientes grupos:</w:t>
      </w:r>
    </w:p>
    <w:tbl>
      <w:tblPr>
        <w:tblpPr w:leftFromText="141" w:rightFromText="141" w:vertAnchor="text" w:horzAnchor="page" w:tblpX="4267" w:tblpY="270"/>
        <w:tblW w:w="4700" w:type="dxa"/>
        <w:tblCellMar>
          <w:left w:w="70" w:type="dxa"/>
          <w:right w:w="70" w:type="dxa"/>
        </w:tblCellMar>
        <w:tblLook w:val="04A0" w:firstRow="1" w:lastRow="0" w:firstColumn="1" w:lastColumn="0" w:noHBand="0" w:noVBand="1"/>
      </w:tblPr>
      <w:tblGrid>
        <w:gridCol w:w="1540"/>
        <w:gridCol w:w="3160"/>
      </w:tblGrid>
      <w:tr w:rsidR="001618C3" w:rsidRPr="001618C3" w14:paraId="1A2D648C" w14:textId="77777777" w:rsidTr="001618C3">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333F4F"/>
            <w:vAlign w:val="center"/>
            <w:hideMark/>
          </w:tcPr>
          <w:p w14:paraId="11E57BB4" w14:textId="77777777" w:rsidR="001618C3" w:rsidRPr="001618C3" w:rsidRDefault="001618C3" w:rsidP="001618C3">
            <w:pPr>
              <w:spacing w:after="0" w:line="240" w:lineRule="auto"/>
              <w:jc w:val="center"/>
              <w:rPr>
                <w:rFonts w:ascii="Tahoma" w:eastAsia="Times New Roman" w:hAnsi="Tahoma" w:cs="Tahoma"/>
                <w:color w:val="FFFFFF"/>
                <w:sz w:val="20"/>
                <w:szCs w:val="20"/>
                <w:lang w:eastAsia="es-CL"/>
              </w:rPr>
            </w:pPr>
            <w:r w:rsidRPr="001618C3">
              <w:rPr>
                <w:rFonts w:ascii="Tahoma" w:eastAsia="Times New Roman" w:hAnsi="Tahoma" w:cs="Tahoma"/>
                <w:color w:val="FFFFFF"/>
                <w:sz w:val="20"/>
                <w:szCs w:val="20"/>
                <w:lang w:eastAsia="es-CL"/>
              </w:rPr>
              <w:t>Grupos</w:t>
            </w:r>
          </w:p>
        </w:tc>
        <w:tc>
          <w:tcPr>
            <w:tcW w:w="3160" w:type="dxa"/>
            <w:tcBorders>
              <w:top w:val="single" w:sz="4" w:space="0" w:color="auto"/>
              <w:left w:val="nil"/>
              <w:bottom w:val="single" w:sz="4" w:space="0" w:color="auto"/>
              <w:right w:val="single" w:sz="4" w:space="0" w:color="auto"/>
            </w:tcBorders>
            <w:shd w:val="clear" w:color="000000" w:fill="333F4F"/>
            <w:vAlign w:val="center"/>
            <w:hideMark/>
          </w:tcPr>
          <w:p w14:paraId="2BC75C51" w14:textId="77777777" w:rsidR="001618C3" w:rsidRPr="001618C3" w:rsidRDefault="001618C3" w:rsidP="001618C3">
            <w:pPr>
              <w:spacing w:after="0" w:line="240" w:lineRule="auto"/>
              <w:jc w:val="center"/>
              <w:rPr>
                <w:rFonts w:ascii="Tahoma" w:eastAsia="Times New Roman" w:hAnsi="Tahoma" w:cs="Tahoma"/>
                <w:color w:val="FFFFFF"/>
                <w:sz w:val="20"/>
                <w:szCs w:val="20"/>
                <w:lang w:eastAsia="es-CL"/>
              </w:rPr>
            </w:pPr>
            <w:r w:rsidRPr="001618C3">
              <w:rPr>
                <w:rFonts w:ascii="Tahoma" w:eastAsia="Times New Roman" w:hAnsi="Tahoma" w:cs="Tahoma"/>
                <w:color w:val="FFFFFF"/>
                <w:sz w:val="20"/>
                <w:szCs w:val="20"/>
                <w:lang w:eastAsia="es-CL"/>
              </w:rPr>
              <w:t xml:space="preserve">Dimensión Financiera Obligatoria </w:t>
            </w:r>
          </w:p>
        </w:tc>
      </w:tr>
      <w:tr w:rsidR="001618C3" w:rsidRPr="001618C3" w14:paraId="7691AD27" w14:textId="77777777" w:rsidTr="001618C3">
        <w:trPr>
          <w:trHeight w:val="30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5A770F85" w14:textId="77777777" w:rsidR="001618C3" w:rsidRPr="001618C3" w:rsidRDefault="001618C3" w:rsidP="001618C3">
            <w:pPr>
              <w:spacing w:after="0" w:line="240" w:lineRule="auto"/>
              <w:rPr>
                <w:rFonts w:ascii="Tahoma" w:eastAsia="Times New Roman" w:hAnsi="Tahoma" w:cs="Tahoma"/>
                <w:color w:val="000000"/>
                <w:sz w:val="20"/>
                <w:szCs w:val="20"/>
                <w:lang w:eastAsia="es-CL"/>
              </w:rPr>
            </w:pPr>
            <w:r w:rsidRPr="001618C3">
              <w:rPr>
                <w:rFonts w:ascii="Tahoma" w:eastAsia="Times New Roman" w:hAnsi="Tahoma" w:cs="Tahoma"/>
                <w:color w:val="000000"/>
                <w:sz w:val="20"/>
                <w:szCs w:val="20"/>
                <w:lang w:eastAsia="es-CL"/>
              </w:rPr>
              <w:t>Empleados</w:t>
            </w:r>
          </w:p>
        </w:tc>
        <w:tc>
          <w:tcPr>
            <w:tcW w:w="3160" w:type="dxa"/>
            <w:tcBorders>
              <w:top w:val="nil"/>
              <w:left w:val="nil"/>
              <w:bottom w:val="single" w:sz="4" w:space="0" w:color="auto"/>
              <w:right w:val="single" w:sz="4" w:space="0" w:color="auto"/>
            </w:tcBorders>
            <w:shd w:val="clear" w:color="000000" w:fill="FFFFFF"/>
            <w:noWrap/>
            <w:vAlign w:val="bottom"/>
            <w:hideMark/>
          </w:tcPr>
          <w:p w14:paraId="249B5828" w14:textId="58A046AA" w:rsidR="001618C3" w:rsidRPr="001618C3" w:rsidRDefault="001618C3" w:rsidP="001618C3">
            <w:pPr>
              <w:spacing w:after="0" w:line="240" w:lineRule="auto"/>
              <w:rPr>
                <w:rFonts w:ascii="Tahoma" w:eastAsia="Times New Roman" w:hAnsi="Tahoma" w:cs="Tahoma"/>
                <w:color w:val="000000"/>
                <w:sz w:val="20"/>
                <w:szCs w:val="20"/>
                <w:lang w:eastAsia="es-CL"/>
              </w:rPr>
            </w:pPr>
            <w:r w:rsidRPr="001618C3">
              <w:rPr>
                <w:rFonts w:ascii="Tahoma" w:eastAsia="Times New Roman" w:hAnsi="Tahoma" w:cs="Tahoma"/>
                <w:color w:val="000000"/>
                <w:sz w:val="20"/>
                <w:szCs w:val="20"/>
                <w:lang w:eastAsia="es-CL"/>
              </w:rPr>
              <w:t>Rut funcionario</w:t>
            </w:r>
          </w:p>
        </w:tc>
      </w:tr>
      <w:tr w:rsidR="001618C3" w:rsidRPr="001618C3" w14:paraId="36024628" w14:textId="77777777" w:rsidTr="001618C3">
        <w:trPr>
          <w:trHeight w:val="30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4DAC9AF7" w14:textId="77777777" w:rsidR="001618C3" w:rsidRPr="001618C3" w:rsidRDefault="001618C3" w:rsidP="001618C3">
            <w:pPr>
              <w:spacing w:after="0" w:line="240" w:lineRule="auto"/>
              <w:rPr>
                <w:rFonts w:ascii="Tahoma" w:eastAsia="Times New Roman" w:hAnsi="Tahoma" w:cs="Tahoma"/>
                <w:color w:val="000000"/>
                <w:sz w:val="20"/>
                <w:szCs w:val="20"/>
                <w:lang w:eastAsia="es-CL"/>
              </w:rPr>
            </w:pPr>
            <w:r w:rsidRPr="001618C3">
              <w:rPr>
                <w:rFonts w:ascii="Tahoma" w:eastAsia="Times New Roman" w:hAnsi="Tahoma" w:cs="Tahoma"/>
                <w:color w:val="000000"/>
                <w:sz w:val="20"/>
                <w:szCs w:val="20"/>
                <w:lang w:eastAsia="es-CL"/>
              </w:rPr>
              <w:t xml:space="preserve">Vinculados </w:t>
            </w:r>
          </w:p>
        </w:tc>
        <w:tc>
          <w:tcPr>
            <w:tcW w:w="3160" w:type="dxa"/>
            <w:tcBorders>
              <w:top w:val="nil"/>
              <w:left w:val="nil"/>
              <w:bottom w:val="single" w:sz="4" w:space="0" w:color="auto"/>
              <w:right w:val="single" w:sz="4" w:space="0" w:color="auto"/>
            </w:tcBorders>
            <w:shd w:val="clear" w:color="000000" w:fill="FFFFFF"/>
            <w:noWrap/>
            <w:vAlign w:val="bottom"/>
            <w:hideMark/>
          </w:tcPr>
          <w:p w14:paraId="71C1E1D9" w14:textId="77777777" w:rsidR="001618C3" w:rsidRPr="001618C3" w:rsidRDefault="001618C3" w:rsidP="001618C3">
            <w:pPr>
              <w:spacing w:after="0" w:line="240" w:lineRule="auto"/>
              <w:rPr>
                <w:rFonts w:ascii="Tahoma" w:eastAsia="Times New Roman" w:hAnsi="Tahoma" w:cs="Tahoma"/>
                <w:color w:val="000000"/>
                <w:sz w:val="20"/>
                <w:szCs w:val="20"/>
                <w:lang w:eastAsia="es-CL"/>
              </w:rPr>
            </w:pPr>
            <w:r w:rsidRPr="001618C3">
              <w:rPr>
                <w:rFonts w:ascii="Tahoma" w:eastAsia="Times New Roman" w:hAnsi="Tahoma" w:cs="Tahoma"/>
                <w:color w:val="000000"/>
                <w:sz w:val="20"/>
                <w:szCs w:val="20"/>
                <w:lang w:eastAsia="es-CL"/>
              </w:rPr>
              <w:t>Rut EERR</w:t>
            </w:r>
          </w:p>
        </w:tc>
      </w:tr>
    </w:tbl>
    <w:p w14:paraId="16701329" w14:textId="49DAC536" w:rsidR="001618C3" w:rsidRDefault="001618C3" w:rsidP="001072B8">
      <w:pPr>
        <w:ind w:left="705"/>
        <w:jc w:val="both"/>
        <w:rPr>
          <w:rFonts w:ascii="Century Gothic" w:hAnsi="Century Gothic" w:cs="Times New Roman"/>
          <w:sz w:val="20"/>
          <w:szCs w:val="20"/>
        </w:rPr>
      </w:pPr>
      <w:r>
        <w:rPr>
          <w:rFonts w:ascii="Century Gothic" w:hAnsi="Century Gothic" w:cs="Times New Roman"/>
          <w:sz w:val="20"/>
          <w:szCs w:val="20"/>
        </w:rPr>
        <w:tab/>
      </w:r>
    </w:p>
    <w:p w14:paraId="617C005B" w14:textId="6D2684B0" w:rsidR="001618C3" w:rsidRDefault="001618C3" w:rsidP="001072B8">
      <w:pPr>
        <w:ind w:left="705"/>
        <w:jc w:val="both"/>
        <w:rPr>
          <w:rFonts w:ascii="Century Gothic" w:hAnsi="Century Gothic" w:cs="Times New Roman"/>
          <w:sz w:val="20"/>
          <w:szCs w:val="20"/>
        </w:rPr>
      </w:pPr>
    </w:p>
    <w:p w14:paraId="79BD47C6" w14:textId="6D77703C" w:rsidR="001618C3" w:rsidRDefault="001618C3" w:rsidP="001072B8">
      <w:pPr>
        <w:ind w:left="705"/>
        <w:jc w:val="both"/>
        <w:rPr>
          <w:rFonts w:ascii="Century Gothic" w:hAnsi="Century Gothic" w:cs="Times New Roman"/>
          <w:sz w:val="20"/>
          <w:szCs w:val="20"/>
        </w:rPr>
      </w:pPr>
    </w:p>
    <w:p w14:paraId="5265E865" w14:textId="77777777" w:rsidR="001618C3" w:rsidRDefault="001618C3" w:rsidP="001072B8">
      <w:pPr>
        <w:ind w:left="705"/>
        <w:jc w:val="both"/>
        <w:rPr>
          <w:rFonts w:ascii="Century Gothic" w:hAnsi="Century Gothic" w:cs="Times New Roman"/>
          <w:sz w:val="20"/>
          <w:szCs w:val="20"/>
        </w:rPr>
      </w:pPr>
    </w:p>
    <w:p w14:paraId="1A19B100" w14:textId="187341EE" w:rsidR="001618C3" w:rsidRDefault="001618C3" w:rsidP="001072B8">
      <w:pPr>
        <w:ind w:left="705"/>
        <w:jc w:val="both"/>
        <w:rPr>
          <w:rFonts w:ascii="Century Gothic" w:hAnsi="Century Gothic" w:cs="Times New Roman"/>
          <w:sz w:val="20"/>
          <w:szCs w:val="20"/>
        </w:rPr>
      </w:pPr>
      <w:r>
        <w:rPr>
          <w:rFonts w:ascii="Century Gothic" w:hAnsi="Century Gothic" w:cs="Times New Roman"/>
          <w:sz w:val="20"/>
          <w:szCs w:val="20"/>
        </w:rPr>
        <w:t>En donde se ingresa el RUT, de proveedor (previamente creado en la tabla de dimensiones correspondiente).</w:t>
      </w:r>
    </w:p>
    <w:p w14:paraId="1AC24876" w14:textId="18B4F698" w:rsidR="00EE0CC6" w:rsidRPr="001618C3" w:rsidRDefault="00EE0CC6" w:rsidP="00EE0CC6">
      <w:pPr>
        <w:jc w:val="both"/>
        <w:rPr>
          <w:rFonts w:ascii="Century Gothic" w:hAnsi="Century Gothic" w:cs="Times New Roman"/>
          <w:sz w:val="20"/>
          <w:szCs w:val="20"/>
        </w:rPr>
      </w:pPr>
      <w:r>
        <w:rPr>
          <w:rFonts w:ascii="Century Gothic" w:hAnsi="Century Gothic" w:cs="Times New Roman"/>
          <w:b/>
          <w:bCs/>
          <w:sz w:val="20"/>
          <w:szCs w:val="20"/>
        </w:rPr>
        <w:t>6</w:t>
      </w:r>
      <w:r w:rsidRPr="006F4411">
        <w:rPr>
          <w:rFonts w:ascii="Century Gothic" w:hAnsi="Century Gothic" w:cs="Times New Roman"/>
          <w:b/>
          <w:bCs/>
          <w:sz w:val="20"/>
          <w:szCs w:val="20"/>
        </w:rPr>
        <w:t>.</w:t>
      </w:r>
      <w:r w:rsidR="00974C0E">
        <w:rPr>
          <w:rFonts w:ascii="Century Gothic" w:hAnsi="Century Gothic" w:cs="Times New Roman"/>
          <w:b/>
          <w:bCs/>
          <w:sz w:val="20"/>
          <w:szCs w:val="20"/>
        </w:rPr>
        <w:t>4</w:t>
      </w:r>
      <w:r w:rsidRPr="006F4411">
        <w:rPr>
          <w:rFonts w:ascii="Century Gothic" w:hAnsi="Century Gothic" w:cs="Times New Roman"/>
          <w:b/>
          <w:bCs/>
          <w:sz w:val="20"/>
          <w:szCs w:val="20"/>
        </w:rPr>
        <w:t xml:space="preserve">.- </w:t>
      </w:r>
      <w:r>
        <w:rPr>
          <w:rFonts w:ascii="Century Gothic" w:hAnsi="Century Gothic" w:cs="Times New Roman"/>
          <w:b/>
          <w:bCs/>
          <w:sz w:val="20"/>
          <w:szCs w:val="20"/>
        </w:rPr>
        <w:t>Otras configuraciones:</w:t>
      </w:r>
    </w:p>
    <w:p w14:paraId="7164E25C" w14:textId="16296F0D" w:rsidR="001618C3" w:rsidRPr="001618C3" w:rsidRDefault="001618C3" w:rsidP="001618C3">
      <w:pPr>
        <w:pStyle w:val="Prrafodelista"/>
        <w:numPr>
          <w:ilvl w:val="0"/>
          <w:numId w:val="27"/>
        </w:numPr>
        <w:jc w:val="both"/>
        <w:rPr>
          <w:rFonts w:ascii="Century Gothic" w:hAnsi="Century Gothic" w:cs="Times New Roman"/>
          <w:sz w:val="20"/>
          <w:szCs w:val="20"/>
        </w:rPr>
      </w:pPr>
      <w:r w:rsidRPr="001618C3">
        <w:rPr>
          <w:rFonts w:ascii="Century Gothic" w:hAnsi="Century Gothic" w:cs="Times New Roman"/>
          <w:sz w:val="20"/>
          <w:szCs w:val="20"/>
        </w:rPr>
        <w:t>Cuenta Bancaria: para generar pagos vía nómina es indispensable tener al menos una cuenta bancaria asociada al proveedor, este se selecciona una vez creada.</w:t>
      </w:r>
    </w:p>
    <w:p w14:paraId="2ABBFCCE" w14:textId="77777777" w:rsidR="001618C3" w:rsidRPr="001618C3" w:rsidRDefault="001618C3" w:rsidP="001618C3">
      <w:pPr>
        <w:jc w:val="both"/>
        <w:rPr>
          <w:rFonts w:ascii="Century Gothic" w:hAnsi="Century Gothic" w:cs="Times New Roman"/>
          <w:b/>
          <w:bCs/>
          <w:sz w:val="20"/>
          <w:szCs w:val="20"/>
        </w:rPr>
      </w:pPr>
    </w:p>
    <w:p w14:paraId="3FD10A5E" w14:textId="36C023DD" w:rsidR="00E208DE" w:rsidRDefault="001618C3" w:rsidP="00847F6F">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Menú Principal-&gt;Proveedor-&gt;Configurar-&gt;Cuentas Bancarias.</w:t>
      </w:r>
    </w:p>
    <w:p w14:paraId="13FB64D0" w14:textId="77777777" w:rsidR="00847F6F" w:rsidRPr="00847F6F" w:rsidRDefault="00847F6F" w:rsidP="00847F6F">
      <w:pPr>
        <w:pStyle w:val="Prrafodelista"/>
        <w:ind w:left="1425"/>
        <w:jc w:val="both"/>
        <w:rPr>
          <w:rFonts w:ascii="Century Gothic" w:hAnsi="Century Gothic" w:cs="Times New Roman"/>
          <w:sz w:val="20"/>
          <w:szCs w:val="20"/>
        </w:rPr>
      </w:pPr>
    </w:p>
    <w:p w14:paraId="52FF6977" w14:textId="6D8DF085" w:rsidR="00974C0E" w:rsidRDefault="00847F6F" w:rsidP="001072B8">
      <w:pPr>
        <w:ind w:left="705"/>
        <w:jc w:val="both"/>
        <w:rPr>
          <w:rFonts w:ascii="Century Gothic" w:hAnsi="Century Gothic" w:cs="Times New Roman"/>
          <w:sz w:val="20"/>
          <w:szCs w:val="20"/>
        </w:rPr>
      </w:pPr>
      <w:r>
        <w:rPr>
          <w:rFonts w:ascii="Century Gothic" w:hAnsi="Century Gothic" w:cs="Times New Roman"/>
          <w:sz w:val="20"/>
          <w:szCs w:val="20"/>
        </w:rPr>
        <w:t xml:space="preserve">              </w:t>
      </w:r>
      <w:r w:rsidR="00974C0E">
        <w:rPr>
          <w:rFonts w:ascii="Century Gothic" w:hAnsi="Century Gothic" w:cs="Times New Roman"/>
          <w:noProof/>
          <w:sz w:val="20"/>
          <w:szCs w:val="20"/>
        </w:rPr>
        <w:drawing>
          <wp:inline distT="0" distB="0" distL="0" distR="0" wp14:anchorId="595BC139" wp14:editId="4FD7B05B">
            <wp:extent cx="4656108" cy="124771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604" cy="1274648"/>
                    </a:xfrm>
                    <a:prstGeom prst="rect">
                      <a:avLst/>
                    </a:prstGeom>
                    <a:noFill/>
                    <a:ln>
                      <a:noFill/>
                    </a:ln>
                  </pic:spPr>
                </pic:pic>
              </a:graphicData>
            </a:graphic>
          </wp:inline>
        </w:drawing>
      </w:r>
    </w:p>
    <w:p w14:paraId="79510112" w14:textId="37082F88" w:rsidR="00935673" w:rsidRDefault="001618C3" w:rsidP="00935673">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Seleccionar</w:t>
      </w:r>
      <w:r w:rsidR="00935673" w:rsidRPr="00935673">
        <w:rPr>
          <w:rFonts w:ascii="Century Gothic" w:hAnsi="Century Gothic" w:cs="Times New Roman"/>
          <w:sz w:val="20"/>
          <w:szCs w:val="20"/>
        </w:rPr>
        <w:t xml:space="preserve"> “+Nuevo”</w:t>
      </w:r>
    </w:p>
    <w:p w14:paraId="50144EC5" w14:textId="1CFFE536" w:rsidR="001618C3" w:rsidRDefault="001618C3" w:rsidP="00935673">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Campos Obligatorios</w:t>
      </w:r>
    </w:p>
    <w:p w14:paraId="1480AA6F" w14:textId="090FD2B0" w:rsidR="00364F1F" w:rsidRDefault="001618C3" w:rsidP="001618C3">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Cuenta Bancaria: se deberá in</w:t>
      </w:r>
      <w:r w:rsidR="006332D6">
        <w:rPr>
          <w:rFonts w:ascii="Century Gothic" w:hAnsi="Century Gothic" w:cs="Times New Roman"/>
          <w:sz w:val="20"/>
          <w:szCs w:val="20"/>
        </w:rPr>
        <w:t>gresar los primeros 10 dígitos.</w:t>
      </w:r>
    </w:p>
    <w:p w14:paraId="3F1258EB" w14:textId="55EC4487" w:rsidR="006332D6" w:rsidRDefault="006332D6" w:rsidP="001618C3">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Nombre: Nombre del proveedor de la cuenta bancaria.</w:t>
      </w:r>
    </w:p>
    <w:p w14:paraId="640DC3DC" w14:textId="32D115BB" w:rsidR="006332D6" w:rsidRDefault="006332D6" w:rsidP="001618C3">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Grupo de Bancos: seleccionar el grupo de banco al cual pertenece la cuenta bancaria del proveedor.</w:t>
      </w:r>
    </w:p>
    <w:p w14:paraId="1A3B7A2E" w14:textId="0CD78273" w:rsidR="006332D6" w:rsidRDefault="006332D6" w:rsidP="001618C3">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Cuenta de proveedor: campo que se hereda de la ficha del proveedor (no es editable).</w:t>
      </w:r>
    </w:p>
    <w:p w14:paraId="42B43B29" w14:textId="5818D88C" w:rsidR="006332D6" w:rsidRDefault="006332D6" w:rsidP="001618C3">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 xml:space="preserve">Número de Ruta: Se deberá digitar el código bancario según listado adjunto, si es cuenta extranjera se digita el dato entregado por el proveedor. </w:t>
      </w:r>
    </w:p>
    <w:p w14:paraId="14E6E8F2" w14:textId="22D68374" w:rsidR="001618C3" w:rsidRDefault="001618C3" w:rsidP="001618C3">
      <w:pPr>
        <w:jc w:val="both"/>
        <w:rPr>
          <w:rFonts w:ascii="Century Gothic" w:hAnsi="Century Gothic" w:cs="Times New Roman"/>
          <w:sz w:val="20"/>
          <w:szCs w:val="20"/>
        </w:rPr>
      </w:pPr>
    </w:p>
    <w:p w14:paraId="1A7DCA5E" w14:textId="66C927BA" w:rsidR="001618C3" w:rsidRDefault="001618C3" w:rsidP="001618C3">
      <w:pPr>
        <w:jc w:val="both"/>
        <w:rPr>
          <w:rFonts w:ascii="Century Gothic" w:hAnsi="Century Gothic" w:cs="Times New Roman"/>
          <w:sz w:val="20"/>
          <w:szCs w:val="20"/>
        </w:rPr>
      </w:pPr>
    </w:p>
    <w:p w14:paraId="4E05F185" w14:textId="4C38687F" w:rsidR="001618C3" w:rsidRDefault="001618C3" w:rsidP="001618C3">
      <w:pPr>
        <w:jc w:val="both"/>
        <w:rPr>
          <w:rFonts w:ascii="Century Gothic" w:hAnsi="Century Gothic" w:cs="Times New Roman"/>
          <w:sz w:val="20"/>
          <w:szCs w:val="20"/>
        </w:rPr>
      </w:pPr>
    </w:p>
    <w:p w14:paraId="0DB80188" w14:textId="3CBC0A74" w:rsidR="001618C3" w:rsidRDefault="001618C3" w:rsidP="001618C3">
      <w:pPr>
        <w:jc w:val="both"/>
        <w:rPr>
          <w:rFonts w:ascii="Century Gothic" w:hAnsi="Century Gothic" w:cs="Times New Roman"/>
          <w:sz w:val="20"/>
          <w:szCs w:val="20"/>
        </w:rPr>
      </w:pPr>
    </w:p>
    <w:p w14:paraId="14E9E52D" w14:textId="425DA000" w:rsidR="006332D6" w:rsidRDefault="006332D6" w:rsidP="006332D6">
      <w:pPr>
        <w:ind w:left="357" w:firstLine="708"/>
        <w:jc w:val="both"/>
        <w:rPr>
          <w:rFonts w:ascii="Century Gothic" w:hAnsi="Century Gothic" w:cs="Times New Roman"/>
          <w:sz w:val="20"/>
          <w:szCs w:val="20"/>
        </w:rPr>
      </w:pPr>
      <w:r>
        <w:rPr>
          <w:rFonts w:ascii="Century Gothic" w:hAnsi="Century Gothic" w:cs="Times New Roman"/>
          <w:noProof/>
          <w:sz w:val="20"/>
          <w:szCs w:val="20"/>
        </w:rPr>
        <w:lastRenderedPageBreak/>
        <w:drawing>
          <wp:inline distT="0" distB="0" distL="0" distR="0" wp14:anchorId="3EAD21A5" wp14:editId="6F69A14B">
            <wp:extent cx="4486275" cy="39433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275" cy="3943350"/>
                    </a:xfrm>
                    <a:prstGeom prst="rect">
                      <a:avLst/>
                    </a:prstGeom>
                    <a:noFill/>
                    <a:ln>
                      <a:noFill/>
                    </a:ln>
                  </pic:spPr>
                </pic:pic>
              </a:graphicData>
            </a:graphic>
          </wp:inline>
        </w:drawing>
      </w:r>
    </w:p>
    <w:p w14:paraId="3EC75F98" w14:textId="77777777" w:rsidR="006332D6" w:rsidRDefault="006332D6" w:rsidP="006332D6">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Campos Obligatorios</w:t>
      </w:r>
    </w:p>
    <w:p w14:paraId="3A0DE7CF" w14:textId="7D10D659" w:rsidR="006332D6" w:rsidRDefault="006332D6" w:rsidP="006332D6">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Número de cuenta bancaria: Se ingresa la cuenta bancaria completa del proveedor. (Sin puntos, guiones y caracteres especiales).</w:t>
      </w:r>
    </w:p>
    <w:p w14:paraId="3F7A1914" w14:textId="25F2EF6F" w:rsidR="001618C3" w:rsidRDefault="006332D6" w:rsidP="006332D6">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Código Swift: Si es una cuenta extranjera, se ingresa el código enviado por el proveedor.</w:t>
      </w:r>
    </w:p>
    <w:p w14:paraId="73D82BF2" w14:textId="6B6C2527" w:rsidR="006332D6" w:rsidRDefault="006332D6" w:rsidP="006332D6">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 xml:space="preserve">Menú configurar: </w:t>
      </w:r>
    </w:p>
    <w:p w14:paraId="2EDA3631" w14:textId="45836E7D" w:rsidR="006332D6" w:rsidRDefault="006332D6" w:rsidP="006332D6">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Mensaje para banco: se debe escribir en mayúscula “PAGO DOCUMENTOS”.</w:t>
      </w:r>
    </w:p>
    <w:p w14:paraId="0B632E1C" w14:textId="19451685" w:rsidR="006332D6" w:rsidRDefault="006332D6" w:rsidP="006332D6">
      <w:pPr>
        <w:pStyle w:val="Prrafodelista"/>
        <w:numPr>
          <w:ilvl w:val="1"/>
          <w:numId w:val="24"/>
        </w:numPr>
        <w:jc w:val="both"/>
        <w:rPr>
          <w:rFonts w:ascii="Century Gothic" w:hAnsi="Century Gothic" w:cs="Times New Roman"/>
          <w:sz w:val="20"/>
          <w:szCs w:val="20"/>
        </w:rPr>
      </w:pPr>
      <w:r>
        <w:rPr>
          <w:rFonts w:ascii="Century Gothic" w:hAnsi="Century Gothic" w:cs="Times New Roman"/>
          <w:sz w:val="20"/>
          <w:szCs w:val="20"/>
        </w:rPr>
        <w:t>Divisa: CLP.</w:t>
      </w:r>
    </w:p>
    <w:p w14:paraId="11DDAF9C" w14:textId="675BE010" w:rsidR="006332D6" w:rsidRDefault="006332D6" w:rsidP="006332D6">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 xml:space="preserve">Menú información de contacto: </w:t>
      </w:r>
    </w:p>
    <w:p w14:paraId="0A7DA989" w14:textId="02A8F714" w:rsidR="006332D6" w:rsidRPr="006332D6" w:rsidRDefault="004025B8" w:rsidP="004025B8">
      <w:pPr>
        <w:pStyle w:val="Prrafodelista"/>
        <w:numPr>
          <w:ilvl w:val="1"/>
          <w:numId w:val="24"/>
        </w:numPr>
        <w:jc w:val="both"/>
        <w:rPr>
          <w:rFonts w:ascii="Century Gothic" w:hAnsi="Century Gothic" w:cs="Times New Roman"/>
          <w:sz w:val="20"/>
          <w:szCs w:val="20"/>
        </w:rPr>
      </w:pPr>
      <w:proofErr w:type="spellStart"/>
      <w:r>
        <w:rPr>
          <w:rFonts w:ascii="Century Gothic" w:hAnsi="Century Gothic" w:cs="Times New Roman"/>
          <w:sz w:val="20"/>
          <w:szCs w:val="20"/>
        </w:rPr>
        <w:t>Telefono</w:t>
      </w:r>
      <w:proofErr w:type="spellEnd"/>
      <w:r>
        <w:rPr>
          <w:rFonts w:ascii="Century Gothic" w:hAnsi="Century Gothic" w:cs="Times New Roman"/>
          <w:sz w:val="20"/>
          <w:szCs w:val="20"/>
        </w:rPr>
        <w:t>: ingresar número de teléfono del proveedor, en formato +56XXXXXXXXXX.</w:t>
      </w:r>
    </w:p>
    <w:p w14:paraId="6E4F7CFA" w14:textId="7A7A680C" w:rsidR="001618C3" w:rsidRDefault="001618C3" w:rsidP="001618C3">
      <w:pPr>
        <w:jc w:val="both"/>
        <w:rPr>
          <w:rFonts w:ascii="Century Gothic" w:hAnsi="Century Gothic" w:cs="Times New Roman"/>
          <w:sz w:val="20"/>
          <w:szCs w:val="20"/>
        </w:rPr>
      </w:pPr>
    </w:p>
    <w:p w14:paraId="5412C8B5" w14:textId="7A6BF213" w:rsidR="00861D8C" w:rsidRDefault="00861D8C" w:rsidP="0062029E">
      <w:pPr>
        <w:pStyle w:val="Prrafodelista"/>
        <w:numPr>
          <w:ilvl w:val="0"/>
          <w:numId w:val="24"/>
        </w:numPr>
        <w:jc w:val="both"/>
        <w:rPr>
          <w:rFonts w:ascii="Century Gothic" w:hAnsi="Century Gothic" w:cs="Times New Roman"/>
          <w:sz w:val="20"/>
          <w:szCs w:val="20"/>
        </w:rPr>
      </w:pPr>
      <w:r>
        <w:rPr>
          <w:rFonts w:ascii="Century Gothic" w:hAnsi="Century Gothic" w:cs="Times New Roman"/>
          <w:sz w:val="20"/>
          <w:szCs w:val="20"/>
        </w:rPr>
        <w:t>Ingresar a Forma de Pago en Nómina.</w:t>
      </w:r>
    </w:p>
    <w:p w14:paraId="00BB2DBF" w14:textId="77777777" w:rsidR="00861D8C" w:rsidRDefault="00861D8C" w:rsidP="00861D8C">
      <w:pPr>
        <w:pStyle w:val="Prrafodelista"/>
        <w:ind w:left="1425"/>
        <w:jc w:val="both"/>
        <w:rPr>
          <w:rFonts w:ascii="Century Gothic" w:hAnsi="Century Gothic" w:cs="Times New Roman"/>
          <w:sz w:val="20"/>
          <w:szCs w:val="20"/>
        </w:rPr>
      </w:pPr>
    </w:p>
    <w:p w14:paraId="739D812A" w14:textId="4B67FB4E" w:rsidR="003809AA" w:rsidRDefault="00961618" w:rsidP="003809AA">
      <w:pPr>
        <w:pStyle w:val="Prrafodelista"/>
        <w:ind w:left="1425"/>
        <w:jc w:val="both"/>
        <w:rPr>
          <w:rFonts w:ascii="Century Gothic" w:hAnsi="Century Gothic" w:cs="Times New Roman"/>
          <w:sz w:val="20"/>
          <w:szCs w:val="20"/>
        </w:rPr>
      </w:pPr>
      <w:r>
        <w:rPr>
          <w:rFonts w:ascii="Century Gothic" w:hAnsi="Century Gothic" w:cs="Times New Roman"/>
          <w:noProof/>
          <w:sz w:val="20"/>
          <w:szCs w:val="20"/>
        </w:rPr>
        <w:drawing>
          <wp:inline distT="0" distB="0" distL="0" distR="0" wp14:anchorId="11B5988D" wp14:editId="389397B6">
            <wp:extent cx="3322202" cy="38354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4436" cy="390733"/>
                    </a:xfrm>
                    <a:prstGeom prst="rect">
                      <a:avLst/>
                    </a:prstGeom>
                    <a:noFill/>
                    <a:ln>
                      <a:noFill/>
                    </a:ln>
                  </pic:spPr>
                </pic:pic>
              </a:graphicData>
            </a:graphic>
          </wp:inline>
        </w:drawing>
      </w:r>
      <w:r w:rsidR="003809AA">
        <w:rPr>
          <w:rFonts w:ascii="Century Gothic" w:hAnsi="Century Gothic" w:cs="Times New Roman"/>
          <w:sz w:val="20"/>
          <w:szCs w:val="20"/>
        </w:rPr>
        <w:t xml:space="preserve">      </w:t>
      </w:r>
    </w:p>
    <w:p w14:paraId="6F20C1DD" w14:textId="77777777" w:rsidR="003809AA" w:rsidRDefault="003809AA" w:rsidP="003809AA">
      <w:pPr>
        <w:pStyle w:val="Prrafodelista"/>
        <w:ind w:left="1425"/>
        <w:jc w:val="both"/>
        <w:rPr>
          <w:rFonts w:ascii="Century Gothic" w:hAnsi="Century Gothic" w:cs="Times New Roman"/>
          <w:sz w:val="20"/>
          <w:szCs w:val="20"/>
        </w:rPr>
      </w:pPr>
    </w:p>
    <w:p w14:paraId="0EED47E1" w14:textId="598E83ED" w:rsidR="0062029E" w:rsidRPr="003809AA" w:rsidRDefault="003809AA" w:rsidP="003809AA">
      <w:pPr>
        <w:pStyle w:val="Prrafodelista"/>
        <w:numPr>
          <w:ilvl w:val="0"/>
          <w:numId w:val="35"/>
        </w:numPr>
        <w:jc w:val="both"/>
        <w:rPr>
          <w:rFonts w:ascii="Century Gothic" w:hAnsi="Century Gothic" w:cs="Times New Roman"/>
          <w:sz w:val="20"/>
          <w:szCs w:val="20"/>
        </w:rPr>
      </w:pPr>
      <w:r>
        <w:rPr>
          <w:rFonts w:ascii="Century Gothic" w:hAnsi="Century Gothic" w:cs="Times New Roman"/>
          <w:sz w:val="20"/>
          <w:szCs w:val="20"/>
        </w:rPr>
        <w:t>Cuenta bancaria: Se selecciona Banco de Chile.</w:t>
      </w:r>
    </w:p>
    <w:p w14:paraId="134F3A99" w14:textId="39F9A3A4" w:rsidR="003809AA" w:rsidRPr="003809AA" w:rsidRDefault="003809AA" w:rsidP="003809AA">
      <w:pPr>
        <w:pStyle w:val="Prrafodelista"/>
        <w:jc w:val="both"/>
        <w:rPr>
          <w:rFonts w:ascii="Century Gothic" w:hAnsi="Century Gothic" w:cs="Times New Roman"/>
          <w:sz w:val="20"/>
          <w:szCs w:val="20"/>
        </w:rPr>
      </w:pPr>
    </w:p>
    <w:p w14:paraId="53BA2ABD" w14:textId="77777777" w:rsidR="003809AA" w:rsidRDefault="003809AA" w:rsidP="003809AA">
      <w:pPr>
        <w:pStyle w:val="Prrafodelista"/>
        <w:numPr>
          <w:ilvl w:val="0"/>
          <w:numId w:val="35"/>
        </w:numPr>
        <w:jc w:val="both"/>
        <w:rPr>
          <w:rFonts w:ascii="Century Gothic" w:hAnsi="Century Gothic" w:cs="Times New Roman"/>
          <w:sz w:val="20"/>
          <w:szCs w:val="20"/>
        </w:rPr>
      </w:pPr>
      <w:r>
        <w:rPr>
          <w:rFonts w:ascii="Century Gothic" w:hAnsi="Century Gothic" w:cs="Times New Roman"/>
          <w:sz w:val="20"/>
          <w:szCs w:val="20"/>
        </w:rPr>
        <w:t>Forma de pago de nómina: se debe ingresar si la cuenta bancaria del proveedor es Banco Chile, el código 001 y si es de otros bancos código 07.</w:t>
      </w:r>
    </w:p>
    <w:p w14:paraId="2806649C" w14:textId="77777777" w:rsidR="003809AA" w:rsidRPr="003809AA" w:rsidRDefault="003809AA" w:rsidP="003809AA">
      <w:pPr>
        <w:pStyle w:val="Prrafodelista"/>
        <w:rPr>
          <w:rFonts w:ascii="Century Gothic" w:hAnsi="Century Gothic" w:cs="Times New Roman"/>
          <w:sz w:val="20"/>
          <w:szCs w:val="20"/>
        </w:rPr>
      </w:pPr>
    </w:p>
    <w:p w14:paraId="588B2D7F" w14:textId="2F65C3BC" w:rsidR="00E208DE" w:rsidRDefault="003809AA" w:rsidP="003809AA">
      <w:pPr>
        <w:pStyle w:val="Prrafodelista"/>
        <w:numPr>
          <w:ilvl w:val="0"/>
          <w:numId w:val="35"/>
        </w:numPr>
        <w:jc w:val="both"/>
        <w:rPr>
          <w:rFonts w:ascii="Century Gothic" w:hAnsi="Century Gothic" w:cs="Times New Roman"/>
          <w:sz w:val="20"/>
          <w:szCs w:val="20"/>
        </w:rPr>
      </w:pPr>
      <w:r>
        <w:rPr>
          <w:rFonts w:ascii="Century Gothic" w:hAnsi="Century Gothic" w:cs="Times New Roman"/>
          <w:sz w:val="20"/>
          <w:szCs w:val="20"/>
        </w:rPr>
        <w:t>Código sucursal:  no considerar</w:t>
      </w:r>
    </w:p>
    <w:p w14:paraId="64D9F7F6" w14:textId="77777777" w:rsidR="003809AA" w:rsidRPr="003809AA" w:rsidRDefault="003809AA" w:rsidP="003809AA">
      <w:pPr>
        <w:pStyle w:val="Prrafodelista"/>
        <w:rPr>
          <w:rFonts w:ascii="Century Gothic" w:hAnsi="Century Gothic" w:cs="Times New Roman"/>
          <w:sz w:val="20"/>
          <w:szCs w:val="20"/>
        </w:rPr>
      </w:pPr>
    </w:p>
    <w:p w14:paraId="6E12DDF5" w14:textId="09276982" w:rsidR="003809AA" w:rsidRDefault="003809AA" w:rsidP="003809AA">
      <w:pPr>
        <w:pStyle w:val="Prrafodelista"/>
        <w:numPr>
          <w:ilvl w:val="0"/>
          <w:numId w:val="35"/>
        </w:numPr>
        <w:jc w:val="both"/>
        <w:rPr>
          <w:rFonts w:ascii="Century Gothic" w:hAnsi="Century Gothic" w:cs="Times New Roman"/>
          <w:sz w:val="20"/>
          <w:szCs w:val="20"/>
        </w:rPr>
      </w:pPr>
      <w:r>
        <w:rPr>
          <w:rFonts w:ascii="Century Gothic" w:hAnsi="Century Gothic" w:cs="Times New Roman"/>
          <w:sz w:val="20"/>
          <w:szCs w:val="20"/>
        </w:rPr>
        <w:t xml:space="preserve">Código banco: se debe ingresar el código 001. </w:t>
      </w:r>
    </w:p>
    <w:p w14:paraId="48075C8B" w14:textId="7574C8A1" w:rsidR="003809AA" w:rsidRDefault="003809AA" w:rsidP="003809AA">
      <w:pPr>
        <w:jc w:val="both"/>
        <w:rPr>
          <w:rFonts w:ascii="Century Gothic" w:hAnsi="Century Gothic" w:cs="Times New Roman"/>
          <w:sz w:val="20"/>
          <w:szCs w:val="20"/>
        </w:rPr>
      </w:pPr>
    </w:p>
    <w:p w14:paraId="1C41BDAE" w14:textId="138EABC1" w:rsidR="003809AA" w:rsidRDefault="003809AA" w:rsidP="003809AA">
      <w:pPr>
        <w:pStyle w:val="Prrafodelista"/>
        <w:numPr>
          <w:ilvl w:val="0"/>
          <w:numId w:val="36"/>
        </w:numPr>
        <w:jc w:val="both"/>
        <w:rPr>
          <w:rFonts w:ascii="Century Gothic" w:hAnsi="Century Gothic" w:cs="Times New Roman"/>
          <w:sz w:val="20"/>
          <w:szCs w:val="20"/>
        </w:rPr>
      </w:pPr>
      <w:r w:rsidRPr="003809AA">
        <w:rPr>
          <w:rFonts w:ascii="Century Gothic" w:hAnsi="Century Gothic" w:cs="Times New Roman"/>
          <w:sz w:val="20"/>
          <w:szCs w:val="20"/>
        </w:rPr>
        <w:t>Guardar</w:t>
      </w:r>
      <w:r>
        <w:rPr>
          <w:rFonts w:ascii="Century Gothic" w:hAnsi="Century Gothic" w:cs="Times New Roman"/>
          <w:sz w:val="20"/>
          <w:szCs w:val="20"/>
        </w:rPr>
        <w:t xml:space="preserve"> y salir.</w:t>
      </w:r>
    </w:p>
    <w:p w14:paraId="0AA69CE6" w14:textId="34DDCD84" w:rsidR="003809AA" w:rsidRDefault="003809AA" w:rsidP="003809AA">
      <w:pPr>
        <w:pStyle w:val="Prrafodelista"/>
        <w:jc w:val="both"/>
        <w:rPr>
          <w:rFonts w:ascii="Century Gothic" w:hAnsi="Century Gothic" w:cs="Times New Roman"/>
          <w:sz w:val="20"/>
          <w:szCs w:val="20"/>
        </w:rPr>
      </w:pPr>
    </w:p>
    <w:p w14:paraId="3C221001" w14:textId="6EDF9CC9" w:rsidR="003809AA" w:rsidRDefault="003809AA" w:rsidP="003809AA">
      <w:pPr>
        <w:pStyle w:val="Prrafodelista"/>
        <w:numPr>
          <w:ilvl w:val="0"/>
          <w:numId w:val="36"/>
        </w:numPr>
        <w:jc w:val="both"/>
        <w:rPr>
          <w:rFonts w:ascii="Century Gothic" w:hAnsi="Century Gothic" w:cs="Times New Roman"/>
          <w:sz w:val="20"/>
          <w:szCs w:val="20"/>
        </w:rPr>
      </w:pPr>
      <w:r>
        <w:rPr>
          <w:rFonts w:ascii="Century Gothic" w:hAnsi="Century Gothic" w:cs="Times New Roman"/>
          <w:sz w:val="20"/>
          <w:szCs w:val="20"/>
        </w:rPr>
        <w:t xml:space="preserve">En el campo </w:t>
      </w:r>
      <w:r>
        <w:rPr>
          <w:rFonts w:ascii="Century Gothic" w:hAnsi="Century Gothic" w:cs="Times New Roman"/>
          <w:b/>
          <w:bCs/>
          <w:sz w:val="20"/>
          <w:szCs w:val="20"/>
        </w:rPr>
        <w:t xml:space="preserve">pago </w:t>
      </w:r>
      <w:r>
        <w:rPr>
          <w:rFonts w:ascii="Century Gothic" w:hAnsi="Century Gothic" w:cs="Times New Roman"/>
          <w:sz w:val="20"/>
          <w:szCs w:val="20"/>
        </w:rPr>
        <w:t>seleccionar la cuenta bancaria y automáticamente se pondrá el número de cuenta bancaria.</w:t>
      </w:r>
    </w:p>
    <w:p w14:paraId="35ABB3C3" w14:textId="77777777" w:rsidR="003809AA" w:rsidRPr="003809AA" w:rsidRDefault="003809AA" w:rsidP="003809AA">
      <w:pPr>
        <w:pStyle w:val="Prrafodelista"/>
        <w:rPr>
          <w:rFonts w:ascii="Century Gothic" w:hAnsi="Century Gothic" w:cs="Times New Roman"/>
          <w:sz w:val="20"/>
          <w:szCs w:val="20"/>
        </w:rPr>
      </w:pPr>
    </w:p>
    <w:p w14:paraId="312A0FC5" w14:textId="353940BF" w:rsidR="003809AA" w:rsidRPr="003809AA" w:rsidRDefault="003809AA" w:rsidP="003809AA">
      <w:pPr>
        <w:pStyle w:val="Prrafodelista"/>
        <w:numPr>
          <w:ilvl w:val="0"/>
          <w:numId w:val="36"/>
        </w:numPr>
        <w:jc w:val="both"/>
        <w:rPr>
          <w:rFonts w:ascii="Century Gothic" w:hAnsi="Century Gothic" w:cs="Times New Roman"/>
          <w:sz w:val="20"/>
          <w:szCs w:val="20"/>
        </w:rPr>
      </w:pPr>
      <w:r>
        <w:rPr>
          <w:rFonts w:ascii="Century Gothic" w:hAnsi="Century Gothic" w:cs="Times New Roman"/>
          <w:sz w:val="20"/>
          <w:szCs w:val="20"/>
        </w:rPr>
        <w:t>Guardar y salir.</w:t>
      </w:r>
    </w:p>
    <w:p w14:paraId="0A13D5D7" w14:textId="35FF5161" w:rsidR="00E208DE" w:rsidRDefault="00E208DE" w:rsidP="001072B8">
      <w:pPr>
        <w:ind w:left="705"/>
        <w:jc w:val="both"/>
        <w:rPr>
          <w:rFonts w:ascii="Century Gothic" w:hAnsi="Century Gothic" w:cs="Times New Roman"/>
          <w:sz w:val="20"/>
          <w:szCs w:val="20"/>
        </w:rPr>
      </w:pPr>
    </w:p>
    <w:p w14:paraId="1EE1B987" w14:textId="549727DD" w:rsidR="00E208DE" w:rsidRDefault="00E208DE" w:rsidP="001072B8">
      <w:pPr>
        <w:ind w:left="705"/>
        <w:jc w:val="both"/>
        <w:rPr>
          <w:rFonts w:ascii="Century Gothic" w:hAnsi="Century Gothic" w:cs="Times New Roman"/>
          <w:sz w:val="20"/>
          <w:szCs w:val="20"/>
        </w:rPr>
      </w:pPr>
    </w:p>
    <w:p w14:paraId="45E12F7D" w14:textId="6AE79EF5" w:rsidR="00E208DE" w:rsidRDefault="00E208DE" w:rsidP="001072B8">
      <w:pPr>
        <w:ind w:left="705"/>
        <w:jc w:val="both"/>
        <w:rPr>
          <w:rFonts w:ascii="Century Gothic" w:hAnsi="Century Gothic" w:cs="Times New Roman"/>
          <w:sz w:val="20"/>
          <w:szCs w:val="20"/>
        </w:rPr>
      </w:pPr>
    </w:p>
    <w:p w14:paraId="52CA00F5" w14:textId="0E52DD95" w:rsidR="00E208DE" w:rsidRDefault="00E208DE" w:rsidP="001072B8">
      <w:pPr>
        <w:ind w:left="705"/>
        <w:jc w:val="both"/>
        <w:rPr>
          <w:rFonts w:ascii="Century Gothic" w:hAnsi="Century Gothic" w:cs="Times New Roman"/>
          <w:sz w:val="20"/>
          <w:szCs w:val="20"/>
        </w:rPr>
      </w:pPr>
    </w:p>
    <w:p w14:paraId="1C0B59D3" w14:textId="7A81AC12" w:rsidR="00197D48" w:rsidRDefault="00197D48" w:rsidP="001072B8">
      <w:pPr>
        <w:ind w:left="705"/>
        <w:jc w:val="both"/>
        <w:rPr>
          <w:rFonts w:ascii="Century Gothic" w:hAnsi="Century Gothic" w:cs="Times New Roman"/>
          <w:sz w:val="20"/>
          <w:szCs w:val="20"/>
        </w:rPr>
      </w:pPr>
    </w:p>
    <w:p w14:paraId="5BB32620" w14:textId="77777777" w:rsidR="00197D48" w:rsidRDefault="00197D48" w:rsidP="001072B8">
      <w:pPr>
        <w:ind w:left="705"/>
        <w:jc w:val="both"/>
        <w:rPr>
          <w:rFonts w:ascii="Century Gothic" w:hAnsi="Century Gothic" w:cs="Times New Roman"/>
          <w:sz w:val="20"/>
          <w:szCs w:val="20"/>
        </w:rPr>
      </w:pPr>
    </w:p>
    <w:p w14:paraId="1494E1C4" w14:textId="4E67CE47" w:rsidR="00E2509E" w:rsidRPr="00EA33A5" w:rsidRDefault="00E2509E" w:rsidP="00E2509E">
      <w:pPr>
        <w:pStyle w:val="Prrafodelista"/>
        <w:numPr>
          <w:ilvl w:val="0"/>
          <w:numId w:val="4"/>
        </w:numPr>
        <w:rPr>
          <w:rFonts w:ascii="Century Gothic" w:hAnsi="Century Gothic" w:cs="Times New Roman"/>
          <w:color w:val="8496B0" w:themeColor="text2" w:themeTint="99"/>
        </w:rPr>
      </w:pPr>
      <w:r>
        <w:rPr>
          <w:rFonts w:ascii="Century Gothic" w:hAnsi="Century Gothic" w:cs="Times New Roman"/>
          <w:color w:val="8496B0" w:themeColor="text2" w:themeTint="99"/>
        </w:rPr>
        <w:t>Anexo</w:t>
      </w:r>
    </w:p>
    <w:p w14:paraId="2EA5EBB4" w14:textId="77777777" w:rsidR="00E2509E" w:rsidRPr="002869F9" w:rsidRDefault="00E2509E" w:rsidP="00E2509E">
      <w:pPr>
        <w:ind w:left="360"/>
        <w:jc w:val="both"/>
        <w:rPr>
          <w:rFonts w:ascii="Century Gothic" w:hAnsi="Century Gothic" w:cs="Times New Roman"/>
          <w:sz w:val="20"/>
          <w:szCs w:val="20"/>
        </w:rPr>
      </w:pPr>
      <w:r w:rsidRPr="00AD20B0">
        <w:rPr>
          <w:rFonts w:ascii="Century Gothic" w:hAnsi="Century Gothic" w:cs="Times New Roman"/>
          <w:noProof/>
        </w:rPr>
        <mc:AlternateContent>
          <mc:Choice Requires="wps">
            <w:drawing>
              <wp:anchor distT="0" distB="0" distL="114300" distR="114300" simplePos="0" relativeHeight="251664391" behindDoc="0" locked="0" layoutInCell="1" allowOverlap="1" wp14:anchorId="5408C599" wp14:editId="6F9165D5">
                <wp:simplePos x="0" y="0"/>
                <wp:positionH relativeFrom="margin">
                  <wp:posOffset>0</wp:posOffset>
                </wp:positionH>
                <wp:positionV relativeFrom="paragraph">
                  <wp:posOffset>-635</wp:posOffset>
                </wp:positionV>
                <wp:extent cx="55626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98637" id="Conector recto 5" o:spid="_x0000_s1026" style="position:absolute;z-index:251664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95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tuyp/r61tyAkVJ+D+hF2fTS2VB0qE4dP6TMyTj0GsKHW+q6yycH&#10;JdiFz2CEHTjZuqLrVMCDI3FU3E+lNYS8Lj1kvhpdYMY6twDbPwMv8QUKdWL+BrwgamYMeQF7G5Be&#10;yp7na8nmHH914Ky7WPCMw6k2pVrDra8KL2NaZuvnc4Xffqb9DwAAAP//AwBQSwMEFAAGAAgAAAAh&#10;AKzjW3HbAAAABAEAAA8AAABkcnMvZG93bnJldi54bWxMj01rwkAQhu8F/8Myhd50owcraTYigvgB&#10;RWoL9rhmxyQ2Oxt2VxP/fae9tMeHd3jfZ7J5bxtxQx9qRwrGowQEUuFMTaWCj/fVcAYiRE1GN45Q&#10;wR0DzPPBQ6ZT4zp6w9shloJLKKRaQRVjm0oZigqtDiPXInF2dt7qyOhLabzuuNw2cpIkU2l1TbxQ&#10;6RaXFRZfh6tV8Oo3m+Vid7/Q/tN2x8nuuN/2a6WeHvvFC4iIffw7hh99VoecnU7uSiaIRgE/EhUM&#10;xyA4nD1PmU+/LPNM/pfPvwEAAP//AwBQSwECLQAUAAYACAAAACEAtoM4kv4AAADhAQAAEwAAAAAA&#10;AAAAAAAAAAAAAAAAW0NvbnRlbnRfVHlwZXNdLnhtbFBLAQItABQABgAIAAAAIQA4/SH/1gAAAJQB&#10;AAALAAAAAAAAAAAAAAAAAC8BAABfcmVscy8ucmVsc1BLAQItABQABgAIAAAAIQAVq895mwEAAJQD&#10;AAAOAAAAAAAAAAAAAAAAAC4CAABkcnMvZTJvRG9jLnhtbFBLAQItABQABgAIAAAAIQCs41tx2wAA&#10;AAQBAAAPAAAAAAAAAAAAAAAAAPUDAABkcnMvZG93bnJldi54bWxQSwUGAAAAAAQABADzAAAA/QQA&#10;AAAA&#10;" strokecolor="#5b9bd5 [3204]" strokeweight=".5pt">
                <v:stroke joinstyle="miter"/>
                <w10:wrap anchorx="margin"/>
              </v:line>
            </w:pict>
          </mc:Fallback>
        </mc:AlternateContent>
      </w:r>
    </w:p>
    <w:p w14:paraId="2515395F" w14:textId="77777777" w:rsidR="00A07500" w:rsidRDefault="00E2509E" w:rsidP="00E2509E">
      <w:pPr>
        <w:ind w:left="705"/>
        <w:jc w:val="both"/>
        <w:rPr>
          <w:rFonts w:ascii="Century Gothic" w:hAnsi="Century Gothic" w:cs="Times New Roman"/>
          <w:b/>
          <w:bCs/>
          <w:sz w:val="20"/>
          <w:szCs w:val="20"/>
        </w:rPr>
      </w:pPr>
      <w:r>
        <w:rPr>
          <w:rFonts w:ascii="Century Gothic" w:hAnsi="Century Gothic" w:cs="Times New Roman"/>
          <w:b/>
          <w:bCs/>
          <w:sz w:val="20"/>
          <w:szCs w:val="20"/>
        </w:rPr>
        <w:t>7</w:t>
      </w:r>
      <w:r w:rsidRPr="006F4411">
        <w:rPr>
          <w:rFonts w:ascii="Century Gothic" w:hAnsi="Century Gothic" w:cs="Times New Roman"/>
          <w:b/>
          <w:bCs/>
          <w:sz w:val="20"/>
          <w:szCs w:val="20"/>
        </w:rPr>
        <w:t>.</w:t>
      </w:r>
      <w:r>
        <w:rPr>
          <w:rFonts w:ascii="Century Gothic" w:hAnsi="Century Gothic" w:cs="Times New Roman"/>
          <w:b/>
          <w:bCs/>
          <w:sz w:val="20"/>
          <w:szCs w:val="20"/>
        </w:rPr>
        <w:t>1</w:t>
      </w:r>
      <w:r w:rsidRPr="006F4411">
        <w:rPr>
          <w:rFonts w:ascii="Century Gothic" w:hAnsi="Century Gothic" w:cs="Times New Roman"/>
          <w:b/>
          <w:bCs/>
          <w:sz w:val="20"/>
          <w:szCs w:val="20"/>
        </w:rPr>
        <w:t>.</w:t>
      </w:r>
    </w:p>
    <w:bookmarkStart w:id="1" w:name="_MON_1736674164"/>
    <w:bookmarkEnd w:id="1"/>
    <w:p w14:paraId="3CE9750E" w14:textId="2E1204BA" w:rsidR="0017193E" w:rsidRDefault="004025B8" w:rsidP="00E2509E">
      <w:pPr>
        <w:ind w:left="705"/>
        <w:jc w:val="both"/>
        <w:rPr>
          <w:rFonts w:ascii="Century Gothic" w:hAnsi="Century Gothic" w:cs="Times New Roman"/>
          <w:sz w:val="20"/>
          <w:szCs w:val="20"/>
        </w:rPr>
      </w:pPr>
      <w:r>
        <w:rPr>
          <w:rFonts w:ascii="Century Gothic" w:hAnsi="Century Gothic" w:cs="Times New Roman"/>
          <w:b/>
          <w:bCs/>
          <w:sz w:val="20"/>
          <w:szCs w:val="20"/>
        </w:rPr>
        <w:object w:dxaOrig="1534" w:dyaOrig="997" w14:anchorId="315B1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Excel.Sheet.12" ShapeID="_x0000_i1025" DrawAspect="Icon" ObjectID="_1738600069" r:id="rId19"/>
        </w:object>
      </w:r>
    </w:p>
    <w:sectPr w:rsidR="0017193E" w:rsidSect="00BE040B">
      <w:headerReference w:type="default" r:id="rId20"/>
      <w:footerReference w:type="default" r:id="rId21"/>
      <w:pgSz w:w="12240" w:h="15840"/>
      <w:pgMar w:top="1417" w:right="1701" w:bottom="1417" w:left="1701"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DCC2" w14:textId="77777777" w:rsidR="00E718BA" w:rsidRDefault="00E718BA" w:rsidP="00BE040B">
      <w:pPr>
        <w:spacing w:after="0" w:line="240" w:lineRule="auto"/>
      </w:pPr>
      <w:r>
        <w:separator/>
      </w:r>
    </w:p>
  </w:endnote>
  <w:endnote w:type="continuationSeparator" w:id="0">
    <w:p w14:paraId="63121B31" w14:textId="77777777" w:rsidR="00E718BA" w:rsidRDefault="00E718BA" w:rsidP="00BE040B">
      <w:pPr>
        <w:spacing w:after="0" w:line="240" w:lineRule="auto"/>
      </w:pPr>
      <w:r>
        <w:continuationSeparator/>
      </w:r>
    </w:p>
  </w:endnote>
  <w:endnote w:type="continuationNotice" w:id="1">
    <w:p w14:paraId="40E99715" w14:textId="77777777" w:rsidR="00E718BA" w:rsidRDefault="00E71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id w:val="232583126"/>
      <w:docPartObj>
        <w:docPartGallery w:val="Page Numbers (Bottom of Page)"/>
        <w:docPartUnique/>
      </w:docPartObj>
    </w:sdtPr>
    <w:sdtContent>
      <w:p w14:paraId="0F146D59" w14:textId="77777777" w:rsidR="00881485" w:rsidRDefault="00881485">
        <w:pPr>
          <w:pStyle w:val="Piedepgina"/>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pPr>
      </w:p>
      <w:p w14:paraId="1DB39B51" w14:textId="5E89AEC3" w:rsidR="00881485" w:rsidRDefault="00881485">
        <w:pPr>
          <w:pStyle w:val="Piedepgina"/>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ab/>
        </w: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ab/>
        </w: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ab/>
        </w: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ab/>
        </w:r>
        <w:r w:rsidRPr="00C6429F">
          <w:rPr>
            <w:rFonts w:ascii="Century Gothic" w:hAnsi="Century Gothic"/>
            <w:noProof/>
            <w:color w:val="002060"/>
            <w:sz w:val="18"/>
            <w:szCs w:val="18"/>
            <w:lang w:eastAsia="es-CL"/>
            <w14:shadow w14:blurRad="63500" w14:dist="50800" w14:dir="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0" distB="0" distL="114300" distR="114300" simplePos="0" relativeHeight="251658241" behindDoc="0" locked="0" layoutInCell="1" allowOverlap="1" wp14:anchorId="7C160F03" wp14:editId="754ADD13">
                  <wp:simplePos x="0" y="0"/>
                  <wp:positionH relativeFrom="margin">
                    <wp:align>center</wp:align>
                  </wp:positionH>
                  <wp:positionV relativeFrom="bottomMargin">
                    <wp:align>center</wp:align>
                  </wp:positionV>
                  <wp:extent cx="551815" cy="238760"/>
                  <wp:effectExtent l="19050" t="19050" r="19685" b="18415"/>
                  <wp:wrapNone/>
                  <wp:docPr id="4"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2B7A9FE" w14:textId="77777777" w:rsidR="00881485" w:rsidRDefault="00881485">
                              <w:pPr>
                                <w:jc w:val="center"/>
                              </w:pPr>
                              <w:r>
                                <w:fldChar w:fldCharType="begin"/>
                              </w:r>
                              <w:r>
                                <w:instrText>PAGE    \* MERGEFORMAT</w:instrText>
                              </w:r>
                              <w:r>
                                <w:fldChar w:fldCharType="separate"/>
                              </w:r>
                              <w:r w:rsidRPr="00EA2469">
                                <w:rPr>
                                  <w:noProof/>
                                  <w:lang w:val="es-ES"/>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C160F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6" type="#_x0000_t185" style="position:absolute;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2B7A9FE" w14:textId="77777777" w:rsidR="00881485" w:rsidRDefault="00881485">
                        <w:pPr>
                          <w:jc w:val="center"/>
                        </w:pPr>
                        <w:r>
                          <w:fldChar w:fldCharType="begin"/>
                        </w:r>
                        <w:r>
                          <w:instrText>PAGE    \* MERGEFORMAT</w:instrText>
                        </w:r>
                        <w:r>
                          <w:fldChar w:fldCharType="separate"/>
                        </w:r>
                        <w:r w:rsidRPr="00EA2469">
                          <w:rPr>
                            <w:noProof/>
                            <w:lang w:val="es-ES"/>
                          </w:rPr>
                          <w:t>6</w:t>
                        </w:r>
                        <w:r>
                          <w:fldChar w:fldCharType="end"/>
                        </w:r>
                      </w:p>
                    </w:txbxContent>
                  </v:textbox>
                  <w10:wrap anchorx="margin" anchory="margin"/>
                </v:shape>
              </w:pict>
            </mc:Fallback>
          </mc:AlternateContent>
        </w:r>
        <w:r w:rsidRPr="00C6429F">
          <w:rPr>
            <w:rFonts w:ascii="Century Gothic" w:hAnsi="Century Gothic"/>
            <w:noProof/>
            <w:color w:val="002060"/>
            <w:sz w:val="18"/>
            <w:szCs w:val="18"/>
            <w:lang w:eastAsia="es-CL"/>
            <w14:shadow w14:blurRad="63500" w14:dist="50800" w14:dir="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0" distB="0" distL="114300" distR="114300" simplePos="0" relativeHeight="251658240" behindDoc="0" locked="0" layoutInCell="1" allowOverlap="1" wp14:anchorId="54100CD3" wp14:editId="06C8DC4A">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CD681AE"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r w:rsidR="006C6381">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ODE</w:t>
        </w:r>
      </w:p>
      <w:p w14:paraId="0E5A3DCF" w14:textId="77777777" w:rsidR="00881485" w:rsidRPr="00C6429F" w:rsidRDefault="00881485">
        <w:pPr>
          <w:pStyle w:val="Piedepgina"/>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ab/>
        </w: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ab/>
          <w:t xml:space="preserve"> </w:t>
        </w:r>
        <w:r w:rsidR="00AE3950">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Servicios Compartidos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3694" w14:textId="77777777" w:rsidR="00E718BA" w:rsidRDefault="00E718BA" w:rsidP="00BE040B">
      <w:pPr>
        <w:spacing w:after="0" w:line="240" w:lineRule="auto"/>
      </w:pPr>
      <w:r>
        <w:separator/>
      </w:r>
    </w:p>
  </w:footnote>
  <w:footnote w:type="continuationSeparator" w:id="0">
    <w:p w14:paraId="08BC6DED" w14:textId="77777777" w:rsidR="00E718BA" w:rsidRDefault="00E718BA" w:rsidP="00BE040B">
      <w:pPr>
        <w:spacing w:after="0" w:line="240" w:lineRule="auto"/>
      </w:pPr>
      <w:r>
        <w:continuationSeparator/>
      </w:r>
    </w:p>
  </w:footnote>
  <w:footnote w:type="continuationNotice" w:id="1">
    <w:p w14:paraId="6F948510" w14:textId="77777777" w:rsidR="00E718BA" w:rsidRDefault="00E71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AB10" w14:textId="77777777" w:rsidR="00881485" w:rsidRDefault="00881485" w:rsidP="00836CF8">
    <w:pPr>
      <w:pStyle w:val="Encabezado"/>
    </w:pPr>
  </w:p>
  <w:p w14:paraId="2232707D" w14:textId="77777777" w:rsidR="00881485" w:rsidRDefault="00881485" w:rsidP="00836CF8">
    <w:pPr>
      <w:pStyle w:val="Encabezado"/>
    </w:pPr>
  </w:p>
  <w:p w14:paraId="04121F90" w14:textId="77777777" w:rsidR="00881485" w:rsidRDefault="00881485" w:rsidP="00836CF8">
    <w:pPr>
      <w:pStyle w:val="Encabezado"/>
    </w:pPr>
    <w:r>
      <w:t xml:space="preserve">                                                </w:t>
    </w:r>
  </w:p>
  <w:p w14:paraId="46519AF9" w14:textId="4CE6EFBE" w:rsidR="00881485" w:rsidRDefault="00881485" w:rsidP="00836CF8">
    <w:pPr>
      <w:pStyle w:val="Encabezado"/>
    </w:pPr>
    <w:r>
      <w:t xml:space="preserve">                                         </w:t>
    </w:r>
    <w:r w:rsidR="001108D5">
      <w:t xml:space="preserve">                                                     </w:t>
    </w:r>
    <w:r w:rsidR="005606A5">
      <w:tab/>
    </w:r>
    <w:r w:rsidR="005606A5">
      <w:rPr>
        <w:rFonts w:ascii="Arial" w:hAnsi="Arial" w:cs="Arial"/>
        <w:noProof/>
        <w:sz w:val="20"/>
        <w:szCs w:val="20"/>
      </w:rPr>
      <w:drawing>
        <wp:inline distT="0" distB="0" distL="0" distR="0" wp14:anchorId="1614D8F3" wp14:editId="1CD2446A">
          <wp:extent cx="1419225" cy="1809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14:paraId="43B31D1F" w14:textId="77777777" w:rsidR="00881485" w:rsidRPr="00C6429F" w:rsidRDefault="00881485" w:rsidP="00836CF8">
    <w:pPr>
      <w:pStyle w:val="Encabezado"/>
      <w:rPr>
        <w:color w:val="0070C0"/>
      </w:rPr>
    </w:pPr>
    <w:r>
      <w:rPr>
        <w:noProof/>
        <w:lang w:eastAsia="es-CL"/>
      </w:rPr>
      <w:t xml:space="preserve">  </w:t>
    </w:r>
    <w:r>
      <w:rPr>
        <w:color w:val="0070C0"/>
      </w:rPr>
      <w:t xml:space="preserve"> </w:t>
    </w:r>
    <w:r w:rsidRPr="00C6429F">
      <w:rPr>
        <w:color w:val="0070C0"/>
      </w:rPr>
      <w:t xml:space="preserve">                                                                                                     </w:t>
    </w:r>
    <w:r>
      <w:rPr>
        <w:color w:val="0070C0"/>
      </w:rPr>
      <w:t xml:space="preserve"> </w:t>
    </w:r>
    <w:r w:rsidRPr="00C6429F">
      <w:rPr>
        <w:color w:val="0070C0"/>
      </w:rPr>
      <w:t xml:space="preserve">              </w:t>
    </w:r>
    <w:r w:rsidRPr="00C6429F">
      <w:rPr>
        <w:noProof/>
        <w:color w:val="0070C0"/>
        <w:lang w:eastAsia="es-CL"/>
      </w:rPr>
      <w:t xml:space="preserve">  </w:t>
    </w:r>
    <w:r>
      <w:rPr>
        <w:noProof/>
        <w:color w:val="0070C0"/>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15D"/>
    <w:multiLevelType w:val="hybridMultilevel"/>
    <w:tmpl w:val="E5522912"/>
    <w:lvl w:ilvl="0" w:tplc="340A0001">
      <w:start w:val="1"/>
      <w:numFmt w:val="bullet"/>
      <w:lvlText w:val=""/>
      <w:lvlJc w:val="left"/>
      <w:pPr>
        <w:ind w:left="1425" w:hanging="360"/>
      </w:pPr>
      <w:rPr>
        <w:rFonts w:ascii="Symbol" w:hAnsi="Symbol"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2A068B3"/>
    <w:multiLevelType w:val="hybridMultilevel"/>
    <w:tmpl w:val="854AF3CE"/>
    <w:lvl w:ilvl="0" w:tplc="340A0001">
      <w:start w:val="1"/>
      <w:numFmt w:val="bullet"/>
      <w:lvlText w:val=""/>
      <w:lvlJc w:val="left"/>
      <w:pPr>
        <w:ind w:left="1425" w:hanging="360"/>
      </w:pPr>
      <w:rPr>
        <w:rFonts w:ascii="Symbol" w:hAnsi="Symbol"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 w15:restartNumberingAfterBreak="0">
    <w:nsid w:val="09813E43"/>
    <w:multiLevelType w:val="hybridMultilevel"/>
    <w:tmpl w:val="7DC20C0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2B5538"/>
    <w:multiLevelType w:val="multilevel"/>
    <w:tmpl w:val="002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62527"/>
    <w:multiLevelType w:val="hybridMultilevel"/>
    <w:tmpl w:val="FD986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960E06"/>
    <w:multiLevelType w:val="hybridMultilevel"/>
    <w:tmpl w:val="4F74687C"/>
    <w:lvl w:ilvl="0" w:tplc="340A0001">
      <w:start w:val="1"/>
      <w:numFmt w:val="bullet"/>
      <w:lvlText w:val=""/>
      <w:lvlJc w:val="left"/>
      <w:pPr>
        <w:ind w:left="1425" w:hanging="360"/>
      </w:pPr>
      <w:rPr>
        <w:rFonts w:ascii="Symbol" w:hAnsi="Symbol"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6" w15:restartNumberingAfterBreak="0">
    <w:nsid w:val="1257503F"/>
    <w:multiLevelType w:val="multilevel"/>
    <w:tmpl w:val="9D16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76716"/>
    <w:multiLevelType w:val="multilevel"/>
    <w:tmpl w:val="1B8E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B28E3"/>
    <w:multiLevelType w:val="hybridMultilevel"/>
    <w:tmpl w:val="8812A60A"/>
    <w:lvl w:ilvl="0" w:tplc="080A000F">
      <w:start w:val="1"/>
      <w:numFmt w:val="decimal"/>
      <w:lvlText w:val="%1."/>
      <w:lvlJc w:val="left"/>
      <w:pPr>
        <w:ind w:left="1290" w:hanging="360"/>
      </w:p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9" w15:restartNumberingAfterBreak="0">
    <w:nsid w:val="1BAB18CB"/>
    <w:multiLevelType w:val="hybridMultilevel"/>
    <w:tmpl w:val="8812A60A"/>
    <w:lvl w:ilvl="0" w:tplc="FFFFFFFF">
      <w:start w:val="1"/>
      <w:numFmt w:val="decimal"/>
      <w:lvlText w:val="%1."/>
      <w:lvlJc w:val="left"/>
      <w:pPr>
        <w:ind w:left="1290" w:hanging="360"/>
      </w:pPr>
    </w:lvl>
    <w:lvl w:ilvl="1" w:tplc="FFFFFFFF" w:tentative="1">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0" w15:restartNumberingAfterBreak="0">
    <w:nsid w:val="1D092C10"/>
    <w:multiLevelType w:val="hybridMultilevel"/>
    <w:tmpl w:val="80D26710"/>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28637A"/>
    <w:multiLevelType w:val="hybridMultilevel"/>
    <w:tmpl w:val="1B32AA0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25C06EC5"/>
    <w:multiLevelType w:val="hybridMultilevel"/>
    <w:tmpl w:val="9822D162"/>
    <w:lvl w:ilvl="0" w:tplc="0C0A0003">
      <w:start w:val="1"/>
      <w:numFmt w:val="bullet"/>
      <w:lvlText w:val="o"/>
      <w:lvlJc w:val="left"/>
      <w:pPr>
        <w:ind w:left="6735" w:hanging="360"/>
      </w:pPr>
      <w:rPr>
        <w:rFonts w:ascii="Courier New" w:hAnsi="Courier New" w:cs="Courier New" w:hint="default"/>
      </w:rPr>
    </w:lvl>
    <w:lvl w:ilvl="1" w:tplc="0C0A0003" w:tentative="1">
      <w:start w:val="1"/>
      <w:numFmt w:val="bullet"/>
      <w:lvlText w:val="o"/>
      <w:lvlJc w:val="left"/>
      <w:pPr>
        <w:ind w:left="7455" w:hanging="360"/>
      </w:pPr>
      <w:rPr>
        <w:rFonts w:ascii="Courier New" w:hAnsi="Courier New" w:cs="Courier New" w:hint="default"/>
      </w:rPr>
    </w:lvl>
    <w:lvl w:ilvl="2" w:tplc="0C0A0005" w:tentative="1">
      <w:start w:val="1"/>
      <w:numFmt w:val="bullet"/>
      <w:lvlText w:val=""/>
      <w:lvlJc w:val="left"/>
      <w:pPr>
        <w:ind w:left="8175" w:hanging="360"/>
      </w:pPr>
      <w:rPr>
        <w:rFonts w:ascii="Wingdings" w:hAnsi="Wingdings" w:hint="default"/>
      </w:rPr>
    </w:lvl>
    <w:lvl w:ilvl="3" w:tplc="0C0A0001" w:tentative="1">
      <w:start w:val="1"/>
      <w:numFmt w:val="bullet"/>
      <w:lvlText w:val=""/>
      <w:lvlJc w:val="left"/>
      <w:pPr>
        <w:ind w:left="8895" w:hanging="360"/>
      </w:pPr>
      <w:rPr>
        <w:rFonts w:ascii="Symbol" w:hAnsi="Symbol" w:hint="default"/>
      </w:rPr>
    </w:lvl>
    <w:lvl w:ilvl="4" w:tplc="0C0A0003" w:tentative="1">
      <w:start w:val="1"/>
      <w:numFmt w:val="bullet"/>
      <w:lvlText w:val="o"/>
      <w:lvlJc w:val="left"/>
      <w:pPr>
        <w:ind w:left="9615" w:hanging="360"/>
      </w:pPr>
      <w:rPr>
        <w:rFonts w:ascii="Courier New" w:hAnsi="Courier New" w:cs="Courier New" w:hint="default"/>
      </w:rPr>
    </w:lvl>
    <w:lvl w:ilvl="5" w:tplc="0C0A0005" w:tentative="1">
      <w:start w:val="1"/>
      <w:numFmt w:val="bullet"/>
      <w:lvlText w:val=""/>
      <w:lvlJc w:val="left"/>
      <w:pPr>
        <w:ind w:left="10335" w:hanging="360"/>
      </w:pPr>
      <w:rPr>
        <w:rFonts w:ascii="Wingdings" w:hAnsi="Wingdings" w:hint="default"/>
      </w:rPr>
    </w:lvl>
    <w:lvl w:ilvl="6" w:tplc="0C0A0001" w:tentative="1">
      <w:start w:val="1"/>
      <w:numFmt w:val="bullet"/>
      <w:lvlText w:val=""/>
      <w:lvlJc w:val="left"/>
      <w:pPr>
        <w:ind w:left="11055" w:hanging="360"/>
      </w:pPr>
      <w:rPr>
        <w:rFonts w:ascii="Symbol" w:hAnsi="Symbol" w:hint="default"/>
      </w:rPr>
    </w:lvl>
    <w:lvl w:ilvl="7" w:tplc="0C0A0003" w:tentative="1">
      <w:start w:val="1"/>
      <w:numFmt w:val="bullet"/>
      <w:lvlText w:val="o"/>
      <w:lvlJc w:val="left"/>
      <w:pPr>
        <w:ind w:left="11775" w:hanging="360"/>
      </w:pPr>
      <w:rPr>
        <w:rFonts w:ascii="Courier New" w:hAnsi="Courier New" w:cs="Courier New" w:hint="default"/>
      </w:rPr>
    </w:lvl>
    <w:lvl w:ilvl="8" w:tplc="0C0A0005" w:tentative="1">
      <w:start w:val="1"/>
      <w:numFmt w:val="bullet"/>
      <w:lvlText w:val=""/>
      <w:lvlJc w:val="left"/>
      <w:pPr>
        <w:ind w:left="12495" w:hanging="360"/>
      </w:pPr>
      <w:rPr>
        <w:rFonts w:ascii="Wingdings" w:hAnsi="Wingdings" w:hint="default"/>
      </w:rPr>
    </w:lvl>
  </w:abstractNum>
  <w:abstractNum w:abstractNumId="13" w15:restartNumberingAfterBreak="0">
    <w:nsid w:val="277860E3"/>
    <w:multiLevelType w:val="hybridMultilevel"/>
    <w:tmpl w:val="44FCC3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1A00200"/>
    <w:multiLevelType w:val="hybridMultilevel"/>
    <w:tmpl w:val="29C25D36"/>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321F046F"/>
    <w:multiLevelType w:val="hybridMultilevel"/>
    <w:tmpl w:val="3AC28642"/>
    <w:lvl w:ilvl="0" w:tplc="340A000D">
      <w:start w:val="1"/>
      <w:numFmt w:val="bullet"/>
      <w:lvlText w:val=""/>
      <w:lvlJc w:val="left"/>
      <w:pPr>
        <w:ind w:left="1425" w:hanging="360"/>
      </w:pPr>
      <w:rPr>
        <w:rFonts w:ascii="Wingdings" w:hAnsi="Wingdings" w:hint="default"/>
      </w:rPr>
    </w:lvl>
    <w:lvl w:ilvl="1" w:tplc="340A0003">
      <w:start w:val="1"/>
      <w:numFmt w:val="bullet"/>
      <w:lvlText w:val="o"/>
      <w:lvlJc w:val="left"/>
      <w:pPr>
        <w:ind w:left="2145" w:hanging="360"/>
      </w:pPr>
      <w:rPr>
        <w:rFonts w:ascii="Courier New" w:hAnsi="Courier New" w:cs="Times New Roman" w:hint="default"/>
      </w:rPr>
    </w:lvl>
    <w:lvl w:ilvl="2" w:tplc="340A0005">
      <w:start w:val="1"/>
      <w:numFmt w:val="bullet"/>
      <w:lvlText w:val=""/>
      <w:lvlJc w:val="left"/>
      <w:pPr>
        <w:ind w:left="2865" w:hanging="360"/>
      </w:pPr>
      <w:rPr>
        <w:rFonts w:ascii="Wingdings" w:hAnsi="Wingdings" w:hint="default"/>
      </w:rPr>
    </w:lvl>
    <w:lvl w:ilvl="3" w:tplc="340A0001">
      <w:start w:val="1"/>
      <w:numFmt w:val="bullet"/>
      <w:lvlText w:val=""/>
      <w:lvlJc w:val="left"/>
      <w:pPr>
        <w:ind w:left="3585" w:hanging="360"/>
      </w:pPr>
      <w:rPr>
        <w:rFonts w:ascii="Symbol" w:hAnsi="Symbol" w:hint="default"/>
      </w:rPr>
    </w:lvl>
    <w:lvl w:ilvl="4" w:tplc="340A0003">
      <w:start w:val="1"/>
      <w:numFmt w:val="bullet"/>
      <w:lvlText w:val="o"/>
      <w:lvlJc w:val="left"/>
      <w:pPr>
        <w:ind w:left="4305" w:hanging="360"/>
      </w:pPr>
      <w:rPr>
        <w:rFonts w:ascii="Courier New" w:hAnsi="Courier New" w:cs="Times New Roman" w:hint="default"/>
      </w:rPr>
    </w:lvl>
    <w:lvl w:ilvl="5" w:tplc="340A0005">
      <w:start w:val="1"/>
      <w:numFmt w:val="bullet"/>
      <w:lvlText w:val=""/>
      <w:lvlJc w:val="left"/>
      <w:pPr>
        <w:ind w:left="5025" w:hanging="360"/>
      </w:pPr>
      <w:rPr>
        <w:rFonts w:ascii="Wingdings" w:hAnsi="Wingdings" w:hint="default"/>
      </w:rPr>
    </w:lvl>
    <w:lvl w:ilvl="6" w:tplc="340A0001">
      <w:start w:val="1"/>
      <w:numFmt w:val="bullet"/>
      <w:lvlText w:val=""/>
      <w:lvlJc w:val="left"/>
      <w:pPr>
        <w:ind w:left="5745" w:hanging="360"/>
      </w:pPr>
      <w:rPr>
        <w:rFonts w:ascii="Symbol" w:hAnsi="Symbol" w:hint="default"/>
      </w:rPr>
    </w:lvl>
    <w:lvl w:ilvl="7" w:tplc="340A0003">
      <w:start w:val="1"/>
      <w:numFmt w:val="bullet"/>
      <w:lvlText w:val="o"/>
      <w:lvlJc w:val="left"/>
      <w:pPr>
        <w:ind w:left="6465" w:hanging="360"/>
      </w:pPr>
      <w:rPr>
        <w:rFonts w:ascii="Courier New" w:hAnsi="Courier New" w:cs="Times New Roman" w:hint="default"/>
      </w:rPr>
    </w:lvl>
    <w:lvl w:ilvl="8" w:tplc="340A0005">
      <w:start w:val="1"/>
      <w:numFmt w:val="bullet"/>
      <w:lvlText w:val=""/>
      <w:lvlJc w:val="left"/>
      <w:pPr>
        <w:ind w:left="7185" w:hanging="360"/>
      </w:pPr>
      <w:rPr>
        <w:rFonts w:ascii="Wingdings" w:hAnsi="Wingdings" w:hint="default"/>
      </w:rPr>
    </w:lvl>
  </w:abstractNum>
  <w:abstractNum w:abstractNumId="16" w15:restartNumberingAfterBreak="0">
    <w:nsid w:val="321F06DE"/>
    <w:multiLevelType w:val="hybridMultilevel"/>
    <w:tmpl w:val="69EE27BC"/>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17" w15:restartNumberingAfterBreak="0">
    <w:nsid w:val="335A4F90"/>
    <w:multiLevelType w:val="hybridMultilevel"/>
    <w:tmpl w:val="3348ACA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36B428E"/>
    <w:multiLevelType w:val="hybridMultilevel"/>
    <w:tmpl w:val="F274D32A"/>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419A7B0C"/>
    <w:multiLevelType w:val="multilevel"/>
    <w:tmpl w:val="ABEE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70699"/>
    <w:multiLevelType w:val="hybridMultilevel"/>
    <w:tmpl w:val="C032DB0C"/>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2142AB1"/>
    <w:multiLevelType w:val="hybridMultilevel"/>
    <w:tmpl w:val="ED0C7B48"/>
    <w:lvl w:ilvl="0" w:tplc="340A0001">
      <w:start w:val="1"/>
      <w:numFmt w:val="bullet"/>
      <w:lvlText w:val=""/>
      <w:lvlJc w:val="left"/>
      <w:pPr>
        <w:ind w:left="1425" w:hanging="360"/>
      </w:pPr>
      <w:rPr>
        <w:rFonts w:ascii="Symbol" w:hAnsi="Symbol" w:hint="default"/>
      </w:rPr>
    </w:lvl>
    <w:lvl w:ilvl="1" w:tplc="340A0003">
      <w:start w:val="1"/>
      <w:numFmt w:val="bullet"/>
      <w:lvlText w:val="o"/>
      <w:lvlJc w:val="left"/>
      <w:pPr>
        <w:ind w:left="2145" w:hanging="360"/>
      </w:pPr>
      <w:rPr>
        <w:rFonts w:ascii="Courier New" w:hAnsi="Courier New" w:cs="Courier New" w:hint="default"/>
      </w:rPr>
    </w:lvl>
    <w:lvl w:ilvl="2" w:tplc="340A0005">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2" w15:restartNumberingAfterBreak="0">
    <w:nsid w:val="45D41128"/>
    <w:multiLevelType w:val="hybridMultilevel"/>
    <w:tmpl w:val="A710C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D903B6"/>
    <w:multiLevelType w:val="hybridMultilevel"/>
    <w:tmpl w:val="00C4C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9504E32"/>
    <w:multiLevelType w:val="hybridMultilevel"/>
    <w:tmpl w:val="3B72085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1560AF2"/>
    <w:multiLevelType w:val="hybridMultilevel"/>
    <w:tmpl w:val="7B027B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9C3C8C"/>
    <w:multiLevelType w:val="hybridMultilevel"/>
    <w:tmpl w:val="04B61E18"/>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27" w15:restartNumberingAfterBreak="0">
    <w:nsid w:val="57C149CE"/>
    <w:multiLevelType w:val="hybridMultilevel"/>
    <w:tmpl w:val="6EE493BE"/>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8" w15:restartNumberingAfterBreak="0">
    <w:nsid w:val="5F4F2A5A"/>
    <w:multiLevelType w:val="hybridMultilevel"/>
    <w:tmpl w:val="0E9CD65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abstractNum w:abstractNumId="29" w15:restartNumberingAfterBreak="0">
    <w:nsid w:val="60072593"/>
    <w:multiLevelType w:val="hybridMultilevel"/>
    <w:tmpl w:val="6E5C24D0"/>
    <w:lvl w:ilvl="0" w:tplc="340A0001">
      <w:start w:val="1"/>
      <w:numFmt w:val="bullet"/>
      <w:lvlText w:val=""/>
      <w:lvlJc w:val="left"/>
      <w:pPr>
        <w:ind w:left="1425" w:hanging="360"/>
      </w:pPr>
      <w:rPr>
        <w:rFonts w:ascii="Symbol" w:hAnsi="Symbol"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30" w15:restartNumberingAfterBreak="0">
    <w:nsid w:val="62483711"/>
    <w:multiLevelType w:val="hybridMultilevel"/>
    <w:tmpl w:val="80DA894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1" w15:restartNumberingAfterBreak="0">
    <w:nsid w:val="714D70A7"/>
    <w:multiLevelType w:val="hybridMultilevel"/>
    <w:tmpl w:val="012C7784"/>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2" w15:restartNumberingAfterBreak="0">
    <w:nsid w:val="76045885"/>
    <w:multiLevelType w:val="multilevel"/>
    <w:tmpl w:val="73B6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676309"/>
    <w:multiLevelType w:val="multilevel"/>
    <w:tmpl w:val="5B9C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253FA"/>
    <w:multiLevelType w:val="hybridMultilevel"/>
    <w:tmpl w:val="E2CEA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02642582">
    <w:abstractNumId w:val="24"/>
  </w:num>
  <w:num w:numId="2" w16cid:durableId="1591739417">
    <w:abstractNumId w:val="24"/>
  </w:num>
  <w:num w:numId="3" w16cid:durableId="882985553">
    <w:abstractNumId w:val="18"/>
  </w:num>
  <w:num w:numId="4" w16cid:durableId="850800932">
    <w:abstractNumId w:val="11"/>
  </w:num>
  <w:num w:numId="5" w16cid:durableId="280722184">
    <w:abstractNumId w:val="23"/>
  </w:num>
  <w:num w:numId="6" w16cid:durableId="51780314">
    <w:abstractNumId w:val="17"/>
  </w:num>
  <w:num w:numId="7" w16cid:durableId="1536653681">
    <w:abstractNumId w:val="15"/>
  </w:num>
  <w:num w:numId="8" w16cid:durableId="1026709482">
    <w:abstractNumId w:val="28"/>
  </w:num>
  <w:num w:numId="9" w16cid:durableId="26415281">
    <w:abstractNumId w:val="2"/>
  </w:num>
  <w:num w:numId="10" w16cid:durableId="1581405013">
    <w:abstractNumId w:val="13"/>
  </w:num>
  <w:num w:numId="11" w16cid:durableId="865948716">
    <w:abstractNumId w:val="3"/>
  </w:num>
  <w:num w:numId="12" w16cid:durableId="1059671731">
    <w:abstractNumId w:val="7"/>
  </w:num>
  <w:num w:numId="13" w16cid:durableId="1798571778">
    <w:abstractNumId w:val="20"/>
  </w:num>
  <w:num w:numId="14" w16cid:durableId="1201163499">
    <w:abstractNumId w:val="6"/>
  </w:num>
  <w:num w:numId="15" w16cid:durableId="1817064226">
    <w:abstractNumId w:val="19"/>
  </w:num>
  <w:num w:numId="16" w16cid:durableId="683677535">
    <w:abstractNumId w:val="33"/>
  </w:num>
  <w:num w:numId="17" w16cid:durableId="899755447">
    <w:abstractNumId w:val="32"/>
  </w:num>
  <w:num w:numId="18" w16cid:durableId="2006664079">
    <w:abstractNumId w:val="8"/>
  </w:num>
  <w:num w:numId="19" w16cid:durableId="1683707417">
    <w:abstractNumId w:val="9"/>
  </w:num>
  <w:num w:numId="20" w16cid:durableId="593785127">
    <w:abstractNumId w:val="14"/>
  </w:num>
  <w:num w:numId="21" w16cid:durableId="1069035345">
    <w:abstractNumId w:val="29"/>
  </w:num>
  <w:num w:numId="22" w16cid:durableId="1675915766">
    <w:abstractNumId w:val="21"/>
  </w:num>
  <w:num w:numId="23" w16cid:durableId="1492212478">
    <w:abstractNumId w:val="5"/>
  </w:num>
  <w:num w:numId="24" w16cid:durableId="973370128">
    <w:abstractNumId w:val="1"/>
  </w:num>
  <w:num w:numId="25" w16cid:durableId="1519663449">
    <w:abstractNumId w:val="27"/>
  </w:num>
  <w:num w:numId="26" w16cid:durableId="636565971">
    <w:abstractNumId w:val="0"/>
  </w:num>
  <w:num w:numId="27" w16cid:durableId="2027975183">
    <w:abstractNumId w:val="34"/>
  </w:num>
  <w:num w:numId="28" w16cid:durableId="697196065">
    <w:abstractNumId w:val="30"/>
  </w:num>
  <w:num w:numId="29" w16cid:durableId="1803112183">
    <w:abstractNumId w:val="16"/>
  </w:num>
  <w:num w:numId="30" w16cid:durableId="2053532290">
    <w:abstractNumId w:val="22"/>
  </w:num>
  <w:num w:numId="31" w16cid:durableId="1549876856">
    <w:abstractNumId w:val="26"/>
  </w:num>
  <w:num w:numId="32" w16cid:durableId="1516118224">
    <w:abstractNumId w:val="31"/>
  </w:num>
  <w:num w:numId="33" w16cid:durableId="1100445313">
    <w:abstractNumId w:val="4"/>
  </w:num>
  <w:num w:numId="34" w16cid:durableId="414205590">
    <w:abstractNumId w:val="12"/>
  </w:num>
  <w:num w:numId="35" w16cid:durableId="392581644">
    <w:abstractNumId w:val="25"/>
  </w:num>
  <w:num w:numId="36" w16cid:durableId="90470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0B"/>
    <w:rsid w:val="000020DB"/>
    <w:rsid w:val="0000415D"/>
    <w:rsid w:val="00007995"/>
    <w:rsid w:val="0003338D"/>
    <w:rsid w:val="000477F1"/>
    <w:rsid w:val="00047CF7"/>
    <w:rsid w:val="000537E6"/>
    <w:rsid w:val="0006639A"/>
    <w:rsid w:val="00070E35"/>
    <w:rsid w:val="0007178F"/>
    <w:rsid w:val="00084BA5"/>
    <w:rsid w:val="00085614"/>
    <w:rsid w:val="00091FEA"/>
    <w:rsid w:val="00094FEC"/>
    <w:rsid w:val="00095DD4"/>
    <w:rsid w:val="0009628D"/>
    <w:rsid w:val="00097A86"/>
    <w:rsid w:val="000A1FAA"/>
    <w:rsid w:val="000A5804"/>
    <w:rsid w:val="000A636E"/>
    <w:rsid w:val="000A708D"/>
    <w:rsid w:val="000B1898"/>
    <w:rsid w:val="000B647A"/>
    <w:rsid w:val="000B6545"/>
    <w:rsid w:val="000B741A"/>
    <w:rsid w:val="000C74E6"/>
    <w:rsid w:val="000C7EF2"/>
    <w:rsid w:val="000D34B0"/>
    <w:rsid w:val="000D388D"/>
    <w:rsid w:val="000E1309"/>
    <w:rsid w:val="000E5337"/>
    <w:rsid w:val="000F35FB"/>
    <w:rsid w:val="000F387D"/>
    <w:rsid w:val="000F3B33"/>
    <w:rsid w:val="00101BD6"/>
    <w:rsid w:val="001072B8"/>
    <w:rsid w:val="001108D5"/>
    <w:rsid w:val="001110F4"/>
    <w:rsid w:val="00120A11"/>
    <w:rsid w:val="00124463"/>
    <w:rsid w:val="00140E6B"/>
    <w:rsid w:val="0015127C"/>
    <w:rsid w:val="00160EFF"/>
    <w:rsid w:val="001618C3"/>
    <w:rsid w:val="001637E4"/>
    <w:rsid w:val="0017193E"/>
    <w:rsid w:val="00171AED"/>
    <w:rsid w:val="00171C7D"/>
    <w:rsid w:val="0017365A"/>
    <w:rsid w:val="001775CD"/>
    <w:rsid w:val="001808F1"/>
    <w:rsid w:val="0018189E"/>
    <w:rsid w:val="0019170B"/>
    <w:rsid w:val="00197D48"/>
    <w:rsid w:val="001B0D79"/>
    <w:rsid w:val="001C044B"/>
    <w:rsid w:val="001C09C7"/>
    <w:rsid w:val="001C5F08"/>
    <w:rsid w:val="001D22CC"/>
    <w:rsid w:val="001F1A10"/>
    <w:rsid w:val="001F6458"/>
    <w:rsid w:val="00203713"/>
    <w:rsid w:val="002158F2"/>
    <w:rsid w:val="00216380"/>
    <w:rsid w:val="00216F62"/>
    <w:rsid w:val="00217CB4"/>
    <w:rsid w:val="0022410E"/>
    <w:rsid w:val="00233BEF"/>
    <w:rsid w:val="00241497"/>
    <w:rsid w:val="0024689D"/>
    <w:rsid w:val="00247BE0"/>
    <w:rsid w:val="002524BC"/>
    <w:rsid w:val="002532E3"/>
    <w:rsid w:val="002534C3"/>
    <w:rsid w:val="002538D7"/>
    <w:rsid w:val="00263283"/>
    <w:rsid w:val="002725B3"/>
    <w:rsid w:val="002766F9"/>
    <w:rsid w:val="00277E02"/>
    <w:rsid w:val="00280255"/>
    <w:rsid w:val="00280457"/>
    <w:rsid w:val="002833F8"/>
    <w:rsid w:val="00284522"/>
    <w:rsid w:val="002869F9"/>
    <w:rsid w:val="00290CB8"/>
    <w:rsid w:val="00291E1F"/>
    <w:rsid w:val="00293E1E"/>
    <w:rsid w:val="002A0C3B"/>
    <w:rsid w:val="002A5710"/>
    <w:rsid w:val="002A6B99"/>
    <w:rsid w:val="002A6EB9"/>
    <w:rsid w:val="002B4694"/>
    <w:rsid w:val="002B792F"/>
    <w:rsid w:val="002C33F7"/>
    <w:rsid w:val="002D15C9"/>
    <w:rsid w:val="002D1DAC"/>
    <w:rsid w:val="002E0DC5"/>
    <w:rsid w:val="002E2F13"/>
    <w:rsid w:val="002E30EB"/>
    <w:rsid w:val="002E5526"/>
    <w:rsid w:val="002F350B"/>
    <w:rsid w:val="00310F3D"/>
    <w:rsid w:val="00317BC4"/>
    <w:rsid w:val="003277E8"/>
    <w:rsid w:val="00333B77"/>
    <w:rsid w:val="00352104"/>
    <w:rsid w:val="00354CF7"/>
    <w:rsid w:val="00361A1C"/>
    <w:rsid w:val="0036476F"/>
    <w:rsid w:val="00364F1F"/>
    <w:rsid w:val="00367A68"/>
    <w:rsid w:val="003729E6"/>
    <w:rsid w:val="003809AA"/>
    <w:rsid w:val="00382179"/>
    <w:rsid w:val="0038254F"/>
    <w:rsid w:val="00385E83"/>
    <w:rsid w:val="003A35ED"/>
    <w:rsid w:val="003C5679"/>
    <w:rsid w:val="003C7DED"/>
    <w:rsid w:val="003D5FF6"/>
    <w:rsid w:val="003E7FCE"/>
    <w:rsid w:val="003F7D67"/>
    <w:rsid w:val="004025B8"/>
    <w:rsid w:val="00413A96"/>
    <w:rsid w:val="00434A71"/>
    <w:rsid w:val="00440209"/>
    <w:rsid w:val="0044421E"/>
    <w:rsid w:val="00447E71"/>
    <w:rsid w:val="0045469E"/>
    <w:rsid w:val="00455C8C"/>
    <w:rsid w:val="004601C9"/>
    <w:rsid w:val="00461E75"/>
    <w:rsid w:val="004620D4"/>
    <w:rsid w:val="004625D3"/>
    <w:rsid w:val="0046478E"/>
    <w:rsid w:val="0048761E"/>
    <w:rsid w:val="004955AD"/>
    <w:rsid w:val="0049729F"/>
    <w:rsid w:val="004A46ED"/>
    <w:rsid w:val="004A4CCB"/>
    <w:rsid w:val="004A7106"/>
    <w:rsid w:val="004B182E"/>
    <w:rsid w:val="004B4E65"/>
    <w:rsid w:val="004B59AB"/>
    <w:rsid w:val="004C4D05"/>
    <w:rsid w:val="004E72C3"/>
    <w:rsid w:val="004E7E76"/>
    <w:rsid w:val="004F06F5"/>
    <w:rsid w:val="004F292F"/>
    <w:rsid w:val="004F2A06"/>
    <w:rsid w:val="00503A76"/>
    <w:rsid w:val="00504CA0"/>
    <w:rsid w:val="00510A69"/>
    <w:rsid w:val="005178C4"/>
    <w:rsid w:val="0052717D"/>
    <w:rsid w:val="0053403C"/>
    <w:rsid w:val="005606A5"/>
    <w:rsid w:val="00571274"/>
    <w:rsid w:val="00572A1A"/>
    <w:rsid w:val="00591D2F"/>
    <w:rsid w:val="005A434B"/>
    <w:rsid w:val="005A76B1"/>
    <w:rsid w:val="005B5152"/>
    <w:rsid w:val="005B6BD3"/>
    <w:rsid w:val="005C1AC5"/>
    <w:rsid w:val="005C47C8"/>
    <w:rsid w:val="005E03A1"/>
    <w:rsid w:val="005F256A"/>
    <w:rsid w:val="00607878"/>
    <w:rsid w:val="006165C8"/>
    <w:rsid w:val="006171D2"/>
    <w:rsid w:val="0062029E"/>
    <w:rsid w:val="006230BD"/>
    <w:rsid w:val="00624B58"/>
    <w:rsid w:val="006332D6"/>
    <w:rsid w:val="00633B02"/>
    <w:rsid w:val="006361F8"/>
    <w:rsid w:val="0064018F"/>
    <w:rsid w:val="00661864"/>
    <w:rsid w:val="0067178A"/>
    <w:rsid w:val="00680BBF"/>
    <w:rsid w:val="00690963"/>
    <w:rsid w:val="006C6381"/>
    <w:rsid w:val="006E0108"/>
    <w:rsid w:val="006E15AC"/>
    <w:rsid w:val="006E777A"/>
    <w:rsid w:val="006F4411"/>
    <w:rsid w:val="006F7650"/>
    <w:rsid w:val="00701394"/>
    <w:rsid w:val="007156FA"/>
    <w:rsid w:val="00724173"/>
    <w:rsid w:val="00724640"/>
    <w:rsid w:val="00726D27"/>
    <w:rsid w:val="00727B6E"/>
    <w:rsid w:val="00730BDC"/>
    <w:rsid w:val="00731416"/>
    <w:rsid w:val="007325F1"/>
    <w:rsid w:val="00742402"/>
    <w:rsid w:val="007429A8"/>
    <w:rsid w:val="00751A85"/>
    <w:rsid w:val="0075577A"/>
    <w:rsid w:val="00756356"/>
    <w:rsid w:val="00762F24"/>
    <w:rsid w:val="00763B41"/>
    <w:rsid w:val="007860E0"/>
    <w:rsid w:val="00794E6C"/>
    <w:rsid w:val="00795874"/>
    <w:rsid w:val="007A1EF5"/>
    <w:rsid w:val="007A4F66"/>
    <w:rsid w:val="007B2BCE"/>
    <w:rsid w:val="007B46C2"/>
    <w:rsid w:val="007C1848"/>
    <w:rsid w:val="007C3378"/>
    <w:rsid w:val="007E6A44"/>
    <w:rsid w:val="00817028"/>
    <w:rsid w:val="00827FD6"/>
    <w:rsid w:val="00830E2D"/>
    <w:rsid w:val="00836CF8"/>
    <w:rsid w:val="008453E9"/>
    <w:rsid w:val="00845F02"/>
    <w:rsid w:val="0084676A"/>
    <w:rsid w:val="00847F6F"/>
    <w:rsid w:val="00855204"/>
    <w:rsid w:val="008563C1"/>
    <w:rsid w:val="00861D8C"/>
    <w:rsid w:val="008666D4"/>
    <w:rsid w:val="00872540"/>
    <w:rsid w:val="00875F44"/>
    <w:rsid w:val="00881485"/>
    <w:rsid w:val="00886414"/>
    <w:rsid w:val="00894ED7"/>
    <w:rsid w:val="008A586B"/>
    <w:rsid w:val="008C0324"/>
    <w:rsid w:val="008C1857"/>
    <w:rsid w:val="008C3744"/>
    <w:rsid w:val="008C52E6"/>
    <w:rsid w:val="008D1C12"/>
    <w:rsid w:val="008D2953"/>
    <w:rsid w:val="008E3D62"/>
    <w:rsid w:val="008E6612"/>
    <w:rsid w:val="008F0925"/>
    <w:rsid w:val="008F2431"/>
    <w:rsid w:val="008F5612"/>
    <w:rsid w:val="008F7FCA"/>
    <w:rsid w:val="009010C9"/>
    <w:rsid w:val="00910B51"/>
    <w:rsid w:val="0092146F"/>
    <w:rsid w:val="0092204C"/>
    <w:rsid w:val="00930C0B"/>
    <w:rsid w:val="00935673"/>
    <w:rsid w:val="00936E4D"/>
    <w:rsid w:val="00940EA2"/>
    <w:rsid w:val="00945617"/>
    <w:rsid w:val="00951980"/>
    <w:rsid w:val="00952BEA"/>
    <w:rsid w:val="009530DE"/>
    <w:rsid w:val="00956599"/>
    <w:rsid w:val="00961618"/>
    <w:rsid w:val="00962B3B"/>
    <w:rsid w:val="00965B94"/>
    <w:rsid w:val="00974C0E"/>
    <w:rsid w:val="0098351F"/>
    <w:rsid w:val="00990147"/>
    <w:rsid w:val="009904A2"/>
    <w:rsid w:val="00995142"/>
    <w:rsid w:val="009A460B"/>
    <w:rsid w:val="009A46E5"/>
    <w:rsid w:val="009A490C"/>
    <w:rsid w:val="009A6C61"/>
    <w:rsid w:val="009A711F"/>
    <w:rsid w:val="009B4EC6"/>
    <w:rsid w:val="009C603E"/>
    <w:rsid w:val="009D3857"/>
    <w:rsid w:val="009E22E5"/>
    <w:rsid w:val="009E29F4"/>
    <w:rsid w:val="009E3F53"/>
    <w:rsid w:val="009F5FA4"/>
    <w:rsid w:val="00A00A7E"/>
    <w:rsid w:val="00A01C6A"/>
    <w:rsid w:val="00A03697"/>
    <w:rsid w:val="00A05809"/>
    <w:rsid w:val="00A05B3C"/>
    <w:rsid w:val="00A07500"/>
    <w:rsid w:val="00A11C75"/>
    <w:rsid w:val="00A140F9"/>
    <w:rsid w:val="00A25156"/>
    <w:rsid w:val="00A40D91"/>
    <w:rsid w:val="00A50D54"/>
    <w:rsid w:val="00A55948"/>
    <w:rsid w:val="00A66BE6"/>
    <w:rsid w:val="00A82718"/>
    <w:rsid w:val="00A850DD"/>
    <w:rsid w:val="00A86724"/>
    <w:rsid w:val="00AA4092"/>
    <w:rsid w:val="00AB1B5F"/>
    <w:rsid w:val="00AB1D2C"/>
    <w:rsid w:val="00AD20B0"/>
    <w:rsid w:val="00AD367D"/>
    <w:rsid w:val="00AE22CA"/>
    <w:rsid w:val="00AE250B"/>
    <w:rsid w:val="00AE3950"/>
    <w:rsid w:val="00AE418B"/>
    <w:rsid w:val="00B15975"/>
    <w:rsid w:val="00B20F70"/>
    <w:rsid w:val="00B22E38"/>
    <w:rsid w:val="00B32E28"/>
    <w:rsid w:val="00B369FE"/>
    <w:rsid w:val="00B53DCB"/>
    <w:rsid w:val="00B5505A"/>
    <w:rsid w:val="00B60A10"/>
    <w:rsid w:val="00B72575"/>
    <w:rsid w:val="00BA18A2"/>
    <w:rsid w:val="00BA213A"/>
    <w:rsid w:val="00BA46B3"/>
    <w:rsid w:val="00BB01FC"/>
    <w:rsid w:val="00BB094F"/>
    <w:rsid w:val="00BB319C"/>
    <w:rsid w:val="00BB71BE"/>
    <w:rsid w:val="00BD062A"/>
    <w:rsid w:val="00BD7818"/>
    <w:rsid w:val="00BE040B"/>
    <w:rsid w:val="00BE4149"/>
    <w:rsid w:val="00BE45FE"/>
    <w:rsid w:val="00BE7673"/>
    <w:rsid w:val="00BF0AD9"/>
    <w:rsid w:val="00C054AF"/>
    <w:rsid w:val="00C145AE"/>
    <w:rsid w:val="00C14B85"/>
    <w:rsid w:val="00C22E52"/>
    <w:rsid w:val="00C24842"/>
    <w:rsid w:val="00C3060B"/>
    <w:rsid w:val="00C52370"/>
    <w:rsid w:val="00C52624"/>
    <w:rsid w:val="00C61502"/>
    <w:rsid w:val="00C63B8B"/>
    <w:rsid w:val="00C6429F"/>
    <w:rsid w:val="00C709B4"/>
    <w:rsid w:val="00C742C5"/>
    <w:rsid w:val="00C7435A"/>
    <w:rsid w:val="00C85185"/>
    <w:rsid w:val="00C91794"/>
    <w:rsid w:val="00C94DA8"/>
    <w:rsid w:val="00C9509A"/>
    <w:rsid w:val="00CA0102"/>
    <w:rsid w:val="00CA71AF"/>
    <w:rsid w:val="00CB5192"/>
    <w:rsid w:val="00CB697C"/>
    <w:rsid w:val="00CE1812"/>
    <w:rsid w:val="00CF67CB"/>
    <w:rsid w:val="00D05C84"/>
    <w:rsid w:val="00D06626"/>
    <w:rsid w:val="00D06950"/>
    <w:rsid w:val="00D27711"/>
    <w:rsid w:val="00D33628"/>
    <w:rsid w:val="00D372EA"/>
    <w:rsid w:val="00D61CAF"/>
    <w:rsid w:val="00D72334"/>
    <w:rsid w:val="00D73A85"/>
    <w:rsid w:val="00D76FCA"/>
    <w:rsid w:val="00D7781B"/>
    <w:rsid w:val="00D871B7"/>
    <w:rsid w:val="00D91D39"/>
    <w:rsid w:val="00DB44F1"/>
    <w:rsid w:val="00DB741C"/>
    <w:rsid w:val="00DE1EDC"/>
    <w:rsid w:val="00DE500F"/>
    <w:rsid w:val="00DF1F1F"/>
    <w:rsid w:val="00E02AE8"/>
    <w:rsid w:val="00E13ABF"/>
    <w:rsid w:val="00E208DE"/>
    <w:rsid w:val="00E21BC4"/>
    <w:rsid w:val="00E2509E"/>
    <w:rsid w:val="00E258AF"/>
    <w:rsid w:val="00E2678F"/>
    <w:rsid w:val="00E32A1B"/>
    <w:rsid w:val="00E718BA"/>
    <w:rsid w:val="00E73090"/>
    <w:rsid w:val="00E84299"/>
    <w:rsid w:val="00E962E8"/>
    <w:rsid w:val="00EA065E"/>
    <w:rsid w:val="00EA2469"/>
    <w:rsid w:val="00EA33A5"/>
    <w:rsid w:val="00EB0397"/>
    <w:rsid w:val="00EB0937"/>
    <w:rsid w:val="00EB4A65"/>
    <w:rsid w:val="00EB6B25"/>
    <w:rsid w:val="00EC3EE7"/>
    <w:rsid w:val="00ED068B"/>
    <w:rsid w:val="00EE08B2"/>
    <w:rsid w:val="00EE0CC6"/>
    <w:rsid w:val="00EE36EB"/>
    <w:rsid w:val="00EF6796"/>
    <w:rsid w:val="00EF7282"/>
    <w:rsid w:val="00F13ED8"/>
    <w:rsid w:val="00F1425E"/>
    <w:rsid w:val="00F23CD0"/>
    <w:rsid w:val="00F25411"/>
    <w:rsid w:val="00F40831"/>
    <w:rsid w:val="00F449D7"/>
    <w:rsid w:val="00F451DF"/>
    <w:rsid w:val="00F52033"/>
    <w:rsid w:val="00F5329C"/>
    <w:rsid w:val="00F62B40"/>
    <w:rsid w:val="00F71FC8"/>
    <w:rsid w:val="00F76710"/>
    <w:rsid w:val="00F769F2"/>
    <w:rsid w:val="00F80F63"/>
    <w:rsid w:val="00FB2279"/>
    <w:rsid w:val="00FB6E41"/>
    <w:rsid w:val="00FC412B"/>
    <w:rsid w:val="00FC447D"/>
    <w:rsid w:val="00FC5C7B"/>
    <w:rsid w:val="00FD4C29"/>
    <w:rsid w:val="00FD76C2"/>
    <w:rsid w:val="00FE6E49"/>
    <w:rsid w:val="00FE6F4C"/>
    <w:rsid w:val="00FF0654"/>
    <w:rsid w:val="00FF31DD"/>
    <w:rsid w:val="00FF7C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63EB"/>
  <w15:chartTrackingRefBased/>
  <w15:docId w15:val="{E590CDBF-35E1-4104-ADE8-4B0933C9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1EDC"/>
    <w:pPr>
      <w:keepNext/>
      <w:spacing w:after="0" w:line="240" w:lineRule="auto"/>
      <w:jc w:val="center"/>
      <w:outlineLvl w:val="0"/>
    </w:pPr>
    <w:rPr>
      <w:rFonts w:ascii="Times New Roman" w:eastAsia="Times New Roman" w:hAnsi="Times New Roman" w:cs="Times New Roman"/>
      <w:b/>
      <w:sz w:val="20"/>
      <w:szCs w:val="20"/>
      <w:lang w:val="es-ES_tradnl" w:eastAsia="es-ES"/>
    </w:rPr>
  </w:style>
  <w:style w:type="paragraph" w:styleId="Ttulo2">
    <w:name w:val="heading 2"/>
    <w:basedOn w:val="Normal"/>
    <w:next w:val="Normal"/>
    <w:link w:val="Ttulo2Car"/>
    <w:uiPriority w:val="9"/>
    <w:unhideWhenUsed/>
    <w:qFormat/>
    <w:rsid w:val="000E1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04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40B"/>
  </w:style>
  <w:style w:type="paragraph" w:styleId="Piedepgina">
    <w:name w:val="footer"/>
    <w:basedOn w:val="Normal"/>
    <w:link w:val="PiedepginaCar"/>
    <w:uiPriority w:val="99"/>
    <w:unhideWhenUsed/>
    <w:rsid w:val="00BE04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40B"/>
  </w:style>
  <w:style w:type="character" w:styleId="Hipervnculo">
    <w:name w:val="Hyperlink"/>
    <w:basedOn w:val="Fuentedeprrafopredeter"/>
    <w:uiPriority w:val="99"/>
    <w:unhideWhenUsed/>
    <w:rsid w:val="00BE040B"/>
    <w:rPr>
      <w:color w:val="0000FF"/>
      <w:u w:val="single"/>
    </w:rPr>
  </w:style>
  <w:style w:type="paragraph" w:styleId="Textodeglobo">
    <w:name w:val="Balloon Text"/>
    <w:basedOn w:val="Normal"/>
    <w:link w:val="TextodegloboCar"/>
    <w:uiPriority w:val="99"/>
    <w:semiHidden/>
    <w:unhideWhenUsed/>
    <w:rsid w:val="000020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0DB"/>
    <w:rPr>
      <w:rFonts w:ascii="Segoe UI" w:hAnsi="Segoe UI" w:cs="Segoe UI"/>
      <w:sz w:val="18"/>
      <w:szCs w:val="18"/>
    </w:rPr>
  </w:style>
  <w:style w:type="paragraph" w:styleId="Prrafodelista">
    <w:name w:val="List Paragraph"/>
    <w:basedOn w:val="Normal"/>
    <w:uiPriority w:val="34"/>
    <w:qFormat/>
    <w:rsid w:val="004F2A06"/>
    <w:pPr>
      <w:spacing w:after="0" w:line="240" w:lineRule="auto"/>
      <w:ind w:left="720"/>
    </w:pPr>
  </w:style>
  <w:style w:type="table" w:styleId="Tablaconcuadrcula">
    <w:name w:val="Table Grid"/>
    <w:basedOn w:val="Tablanormal"/>
    <w:uiPriority w:val="39"/>
    <w:rsid w:val="00C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28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rsid w:val="00DE1EDC"/>
    <w:rPr>
      <w:rFonts w:ascii="Times New Roman" w:eastAsia="Times New Roman" w:hAnsi="Times New Roman" w:cs="Times New Roman"/>
      <w:b/>
      <w:sz w:val="20"/>
      <w:szCs w:val="20"/>
      <w:lang w:val="es-ES_tradnl" w:eastAsia="es-ES"/>
    </w:rPr>
  </w:style>
  <w:style w:type="character" w:styleId="Mencinsinresolver">
    <w:name w:val="Unresolved Mention"/>
    <w:basedOn w:val="Fuentedeprrafopredeter"/>
    <w:uiPriority w:val="99"/>
    <w:semiHidden/>
    <w:unhideWhenUsed/>
    <w:rsid w:val="00995142"/>
    <w:rPr>
      <w:color w:val="808080"/>
      <w:shd w:val="clear" w:color="auto" w:fill="E6E6E6"/>
    </w:rPr>
  </w:style>
  <w:style w:type="paragraph" w:styleId="NormalWeb">
    <w:name w:val="Normal (Web)"/>
    <w:basedOn w:val="Normal"/>
    <w:uiPriority w:val="99"/>
    <w:semiHidden/>
    <w:unhideWhenUsed/>
    <w:rsid w:val="004F06F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Revisin">
    <w:name w:val="Revision"/>
    <w:hidden/>
    <w:uiPriority w:val="99"/>
    <w:semiHidden/>
    <w:rsid w:val="003D5FF6"/>
    <w:pPr>
      <w:spacing w:after="0" w:line="240" w:lineRule="auto"/>
    </w:pPr>
  </w:style>
  <w:style w:type="character" w:customStyle="1" w:styleId="apple-converted-space">
    <w:name w:val="apple-converted-space"/>
    <w:basedOn w:val="Fuentedeprrafopredeter"/>
    <w:rsid w:val="001072B8"/>
  </w:style>
  <w:style w:type="character" w:customStyle="1" w:styleId="Ttulo2Car">
    <w:name w:val="Título 2 Car"/>
    <w:basedOn w:val="Fuentedeprrafopredeter"/>
    <w:link w:val="Ttulo2"/>
    <w:uiPriority w:val="9"/>
    <w:rsid w:val="000E1309"/>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0E1309"/>
    <w:rPr>
      <w:b/>
      <w:bCs/>
    </w:rPr>
  </w:style>
  <w:style w:type="paragraph" w:styleId="Textoindependiente">
    <w:name w:val="Body Text"/>
    <w:basedOn w:val="Normal"/>
    <w:link w:val="TextoindependienteCar"/>
    <w:uiPriority w:val="1"/>
    <w:qFormat/>
    <w:rsid w:val="002D15C9"/>
    <w:pPr>
      <w:widowControl w:val="0"/>
      <w:autoSpaceDE w:val="0"/>
      <w:autoSpaceDN w:val="0"/>
      <w:spacing w:after="0" w:line="240" w:lineRule="auto"/>
    </w:pPr>
    <w:rPr>
      <w:rFonts w:ascii="Verdana" w:eastAsia="Verdana" w:hAnsi="Verdana" w:cs="Verdana"/>
      <w:sz w:val="23"/>
      <w:szCs w:val="23"/>
      <w:lang w:val="es-ES"/>
    </w:rPr>
  </w:style>
  <w:style w:type="character" w:customStyle="1" w:styleId="TextoindependienteCar">
    <w:name w:val="Texto independiente Car"/>
    <w:basedOn w:val="Fuentedeprrafopredeter"/>
    <w:link w:val="Textoindependiente"/>
    <w:uiPriority w:val="1"/>
    <w:rsid w:val="002D15C9"/>
    <w:rPr>
      <w:rFonts w:ascii="Verdana" w:eastAsia="Verdana" w:hAnsi="Verdana" w:cs="Verdana"/>
      <w:sz w:val="23"/>
      <w:szCs w:val="23"/>
      <w:lang w:val="es-ES"/>
    </w:rPr>
  </w:style>
  <w:style w:type="paragraph" w:customStyle="1" w:styleId="TableParagraph">
    <w:name w:val="Table Paragraph"/>
    <w:basedOn w:val="Normal"/>
    <w:uiPriority w:val="1"/>
    <w:qFormat/>
    <w:rsid w:val="002D15C9"/>
    <w:pPr>
      <w:widowControl w:val="0"/>
      <w:autoSpaceDE w:val="0"/>
      <w:autoSpaceDN w:val="0"/>
      <w:spacing w:after="0" w:line="240" w:lineRule="auto"/>
    </w:pPr>
    <w:rPr>
      <w:rFonts w:ascii="Verdana" w:eastAsia="Verdana" w:hAnsi="Verdana" w:cs="Verdana"/>
      <w:lang w:val="es-ES"/>
    </w:rPr>
  </w:style>
  <w:style w:type="table" w:customStyle="1" w:styleId="TableNormal1">
    <w:name w:val="Table Normal1"/>
    <w:uiPriority w:val="2"/>
    <w:semiHidden/>
    <w:unhideWhenUsed/>
    <w:qFormat/>
    <w:rsid w:val="002D15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7860E0"/>
    <w:pPr>
      <w:widowControl w:val="0"/>
      <w:autoSpaceDE w:val="0"/>
      <w:autoSpaceDN w:val="0"/>
      <w:spacing w:before="101" w:after="0" w:line="240" w:lineRule="auto"/>
      <w:ind w:left="1454" w:right="2099"/>
      <w:jc w:val="center"/>
    </w:pPr>
    <w:rPr>
      <w:rFonts w:ascii="Verdana" w:eastAsia="Verdana" w:hAnsi="Verdana" w:cs="Verdana"/>
      <w:sz w:val="35"/>
      <w:szCs w:val="35"/>
      <w:lang w:val="es-ES"/>
    </w:rPr>
  </w:style>
  <w:style w:type="character" w:customStyle="1" w:styleId="TtuloCar">
    <w:name w:val="Título Car"/>
    <w:basedOn w:val="Fuentedeprrafopredeter"/>
    <w:link w:val="Ttulo"/>
    <w:uiPriority w:val="10"/>
    <w:rsid w:val="007860E0"/>
    <w:rPr>
      <w:rFonts w:ascii="Verdana" w:eastAsia="Verdana" w:hAnsi="Verdana" w:cs="Verdana"/>
      <w:sz w:val="35"/>
      <w:szCs w:val="3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567">
      <w:bodyDiv w:val="1"/>
      <w:marLeft w:val="0"/>
      <w:marRight w:val="0"/>
      <w:marTop w:val="0"/>
      <w:marBottom w:val="0"/>
      <w:divBdr>
        <w:top w:val="none" w:sz="0" w:space="0" w:color="auto"/>
        <w:left w:val="none" w:sz="0" w:space="0" w:color="auto"/>
        <w:bottom w:val="none" w:sz="0" w:space="0" w:color="auto"/>
        <w:right w:val="none" w:sz="0" w:space="0" w:color="auto"/>
      </w:divBdr>
    </w:div>
    <w:div w:id="89594078">
      <w:bodyDiv w:val="1"/>
      <w:marLeft w:val="0"/>
      <w:marRight w:val="0"/>
      <w:marTop w:val="0"/>
      <w:marBottom w:val="0"/>
      <w:divBdr>
        <w:top w:val="none" w:sz="0" w:space="0" w:color="auto"/>
        <w:left w:val="none" w:sz="0" w:space="0" w:color="auto"/>
        <w:bottom w:val="none" w:sz="0" w:space="0" w:color="auto"/>
        <w:right w:val="none" w:sz="0" w:space="0" w:color="auto"/>
      </w:divBdr>
    </w:div>
    <w:div w:id="114251758">
      <w:bodyDiv w:val="1"/>
      <w:marLeft w:val="0"/>
      <w:marRight w:val="0"/>
      <w:marTop w:val="0"/>
      <w:marBottom w:val="0"/>
      <w:divBdr>
        <w:top w:val="none" w:sz="0" w:space="0" w:color="auto"/>
        <w:left w:val="none" w:sz="0" w:space="0" w:color="auto"/>
        <w:bottom w:val="none" w:sz="0" w:space="0" w:color="auto"/>
        <w:right w:val="none" w:sz="0" w:space="0" w:color="auto"/>
      </w:divBdr>
    </w:div>
    <w:div w:id="152767925">
      <w:bodyDiv w:val="1"/>
      <w:marLeft w:val="0"/>
      <w:marRight w:val="0"/>
      <w:marTop w:val="0"/>
      <w:marBottom w:val="0"/>
      <w:divBdr>
        <w:top w:val="none" w:sz="0" w:space="0" w:color="auto"/>
        <w:left w:val="none" w:sz="0" w:space="0" w:color="auto"/>
        <w:bottom w:val="none" w:sz="0" w:space="0" w:color="auto"/>
        <w:right w:val="none" w:sz="0" w:space="0" w:color="auto"/>
      </w:divBdr>
    </w:div>
    <w:div w:id="164446395">
      <w:bodyDiv w:val="1"/>
      <w:marLeft w:val="0"/>
      <w:marRight w:val="0"/>
      <w:marTop w:val="0"/>
      <w:marBottom w:val="0"/>
      <w:divBdr>
        <w:top w:val="none" w:sz="0" w:space="0" w:color="auto"/>
        <w:left w:val="none" w:sz="0" w:space="0" w:color="auto"/>
        <w:bottom w:val="none" w:sz="0" w:space="0" w:color="auto"/>
        <w:right w:val="none" w:sz="0" w:space="0" w:color="auto"/>
      </w:divBdr>
    </w:div>
    <w:div w:id="210195611">
      <w:bodyDiv w:val="1"/>
      <w:marLeft w:val="0"/>
      <w:marRight w:val="0"/>
      <w:marTop w:val="0"/>
      <w:marBottom w:val="0"/>
      <w:divBdr>
        <w:top w:val="none" w:sz="0" w:space="0" w:color="auto"/>
        <w:left w:val="none" w:sz="0" w:space="0" w:color="auto"/>
        <w:bottom w:val="none" w:sz="0" w:space="0" w:color="auto"/>
        <w:right w:val="none" w:sz="0" w:space="0" w:color="auto"/>
      </w:divBdr>
    </w:div>
    <w:div w:id="256984550">
      <w:bodyDiv w:val="1"/>
      <w:marLeft w:val="0"/>
      <w:marRight w:val="0"/>
      <w:marTop w:val="0"/>
      <w:marBottom w:val="0"/>
      <w:divBdr>
        <w:top w:val="none" w:sz="0" w:space="0" w:color="auto"/>
        <w:left w:val="none" w:sz="0" w:space="0" w:color="auto"/>
        <w:bottom w:val="none" w:sz="0" w:space="0" w:color="auto"/>
        <w:right w:val="none" w:sz="0" w:space="0" w:color="auto"/>
      </w:divBdr>
    </w:div>
    <w:div w:id="331221633">
      <w:bodyDiv w:val="1"/>
      <w:marLeft w:val="0"/>
      <w:marRight w:val="0"/>
      <w:marTop w:val="0"/>
      <w:marBottom w:val="0"/>
      <w:divBdr>
        <w:top w:val="none" w:sz="0" w:space="0" w:color="auto"/>
        <w:left w:val="none" w:sz="0" w:space="0" w:color="auto"/>
        <w:bottom w:val="none" w:sz="0" w:space="0" w:color="auto"/>
        <w:right w:val="none" w:sz="0" w:space="0" w:color="auto"/>
      </w:divBdr>
    </w:div>
    <w:div w:id="432285049">
      <w:bodyDiv w:val="1"/>
      <w:marLeft w:val="0"/>
      <w:marRight w:val="0"/>
      <w:marTop w:val="0"/>
      <w:marBottom w:val="0"/>
      <w:divBdr>
        <w:top w:val="none" w:sz="0" w:space="0" w:color="auto"/>
        <w:left w:val="none" w:sz="0" w:space="0" w:color="auto"/>
        <w:bottom w:val="none" w:sz="0" w:space="0" w:color="auto"/>
        <w:right w:val="none" w:sz="0" w:space="0" w:color="auto"/>
      </w:divBdr>
    </w:div>
    <w:div w:id="473066337">
      <w:bodyDiv w:val="1"/>
      <w:marLeft w:val="0"/>
      <w:marRight w:val="0"/>
      <w:marTop w:val="0"/>
      <w:marBottom w:val="0"/>
      <w:divBdr>
        <w:top w:val="none" w:sz="0" w:space="0" w:color="auto"/>
        <w:left w:val="none" w:sz="0" w:space="0" w:color="auto"/>
        <w:bottom w:val="none" w:sz="0" w:space="0" w:color="auto"/>
        <w:right w:val="none" w:sz="0" w:space="0" w:color="auto"/>
      </w:divBdr>
    </w:div>
    <w:div w:id="608778538">
      <w:bodyDiv w:val="1"/>
      <w:marLeft w:val="0"/>
      <w:marRight w:val="0"/>
      <w:marTop w:val="0"/>
      <w:marBottom w:val="0"/>
      <w:divBdr>
        <w:top w:val="none" w:sz="0" w:space="0" w:color="auto"/>
        <w:left w:val="none" w:sz="0" w:space="0" w:color="auto"/>
        <w:bottom w:val="none" w:sz="0" w:space="0" w:color="auto"/>
        <w:right w:val="none" w:sz="0" w:space="0" w:color="auto"/>
      </w:divBdr>
    </w:div>
    <w:div w:id="617377165">
      <w:bodyDiv w:val="1"/>
      <w:marLeft w:val="0"/>
      <w:marRight w:val="0"/>
      <w:marTop w:val="0"/>
      <w:marBottom w:val="0"/>
      <w:divBdr>
        <w:top w:val="none" w:sz="0" w:space="0" w:color="auto"/>
        <w:left w:val="none" w:sz="0" w:space="0" w:color="auto"/>
        <w:bottom w:val="none" w:sz="0" w:space="0" w:color="auto"/>
        <w:right w:val="none" w:sz="0" w:space="0" w:color="auto"/>
      </w:divBdr>
    </w:div>
    <w:div w:id="650524659">
      <w:bodyDiv w:val="1"/>
      <w:marLeft w:val="0"/>
      <w:marRight w:val="0"/>
      <w:marTop w:val="0"/>
      <w:marBottom w:val="0"/>
      <w:divBdr>
        <w:top w:val="none" w:sz="0" w:space="0" w:color="auto"/>
        <w:left w:val="none" w:sz="0" w:space="0" w:color="auto"/>
        <w:bottom w:val="none" w:sz="0" w:space="0" w:color="auto"/>
        <w:right w:val="none" w:sz="0" w:space="0" w:color="auto"/>
      </w:divBdr>
    </w:div>
    <w:div w:id="697779749">
      <w:bodyDiv w:val="1"/>
      <w:marLeft w:val="0"/>
      <w:marRight w:val="0"/>
      <w:marTop w:val="0"/>
      <w:marBottom w:val="0"/>
      <w:divBdr>
        <w:top w:val="none" w:sz="0" w:space="0" w:color="auto"/>
        <w:left w:val="none" w:sz="0" w:space="0" w:color="auto"/>
        <w:bottom w:val="none" w:sz="0" w:space="0" w:color="auto"/>
        <w:right w:val="none" w:sz="0" w:space="0" w:color="auto"/>
      </w:divBdr>
    </w:div>
    <w:div w:id="777143360">
      <w:bodyDiv w:val="1"/>
      <w:marLeft w:val="0"/>
      <w:marRight w:val="0"/>
      <w:marTop w:val="0"/>
      <w:marBottom w:val="0"/>
      <w:divBdr>
        <w:top w:val="none" w:sz="0" w:space="0" w:color="auto"/>
        <w:left w:val="none" w:sz="0" w:space="0" w:color="auto"/>
        <w:bottom w:val="none" w:sz="0" w:space="0" w:color="auto"/>
        <w:right w:val="none" w:sz="0" w:space="0" w:color="auto"/>
      </w:divBdr>
    </w:div>
    <w:div w:id="847790820">
      <w:bodyDiv w:val="1"/>
      <w:marLeft w:val="0"/>
      <w:marRight w:val="0"/>
      <w:marTop w:val="0"/>
      <w:marBottom w:val="0"/>
      <w:divBdr>
        <w:top w:val="none" w:sz="0" w:space="0" w:color="auto"/>
        <w:left w:val="none" w:sz="0" w:space="0" w:color="auto"/>
        <w:bottom w:val="none" w:sz="0" w:space="0" w:color="auto"/>
        <w:right w:val="none" w:sz="0" w:space="0" w:color="auto"/>
      </w:divBdr>
    </w:div>
    <w:div w:id="871108975">
      <w:bodyDiv w:val="1"/>
      <w:marLeft w:val="0"/>
      <w:marRight w:val="0"/>
      <w:marTop w:val="0"/>
      <w:marBottom w:val="0"/>
      <w:divBdr>
        <w:top w:val="none" w:sz="0" w:space="0" w:color="auto"/>
        <w:left w:val="none" w:sz="0" w:space="0" w:color="auto"/>
        <w:bottom w:val="none" w:sz="0" w:space="0" w:color="auto"/>
        <w:right w:val="none" w:sz="0" w:space="0" w:color="auto"/>
      </w:divBdr>
    </w:div>
    <w:div w:id="901409662">
      <w:bodyDiv w:val="1"/>
      <w:marLeft w:val="0"/>
      <w:marRight w:val="0"/>
      <w:marTop w:val="0"/>
      <w:marBottom w:val="0"/>
      <w:divBdr>
        <w:top w:val="none" w:sz="0" w:space="0" w:color="auto"/>
        <w:left w:val="none" w:sz="0" w:space="0" w:color="auto"/>
        <w:bottom w:val="none" w:sz="0" w:space="0" w:color="auto"/>
        <w:right w:val="none" w:sz="0" w:space="0" w:color="auto"/>
      </w:divBdr>
    </w:div>
    <w:div w:id="944725544">
      <w:bodyDiv w:val="1"/>
      <w:marLeft w:val="0"/>
      <w:marRight w:val="0"/>
      <w:marTop w:val="0"/>
      <w:marBottom w:val="0"/>
      <w:divBdr>
        <w:top w:val="none" w:sz="0" w:space="0" w:color="auto"/>
        <w:left w:val="none" w:sz="0" w:space="0" w:color="auto"/>
        <w:bottom w:val="none" w:sz="0" w:space="0" w:color="auto"/>
        <w:right w:val="none" w:sz="0" w:space="0" w:color="auto"/>
      </w:divBdr>
    </w:div>
    <w:div w:id="985401479">
      <w:bodyDiv w:val="1"/>
      <w:marLeft w:val="0"/>
      <w:marRight w:val="0"/>
      <w:marTop w:val="0"/>
      <w:marBottom w:val="0"/>
      <w:divBdr>
        <w:top w:val="none" w:sz="0" w:space="0" w:color="auto"/>
        <w:left w:val="none" w:sz="0" w:space="0" w:color="auto"/>
        <w:bottom w:val="none" w:sz="0" w:space="0" w:color="auto"/>
        <w:right w:val="none" w:sz="0" w:space="0" w:color="auto"/>
      </w:divBdr>
    </w:div>
    <w:div w:id="1378778379">
      <w:bodyDiv w:val="1"/>
      <w:marLeft w:val="0"/>
      <w:marRight w:val="0"/>
      <w:marTop w:val="0"/>
      <w:marBottom w:val="0"/>
      <w:divBdr>
        <w:top w:val="none" w:sz="0" w:space="0" w:color="auto"/>
        <w:left w:val="none" w:sz="0" w:space="0" w:color="auto"/>
        <w:bottom w:val="none" w:sz="0" w:space="0" w:color="auto"/>
        <w:right w:val="none" w:sz="0" w:space="0" w:color="auto"/>
      </w:divBdr>
    </w:div>
    <w:div w:id="1606961083">
      <w:bodyDiv w:val="1"/>
      <w:marLeft w:val="0"/>
      <w:marRight w:val="0"/>
      <w:marTop w:val="0"/>
      <w:marBottom w:val="0"/>
      <w:divBdr>
        <w:top w:val="none" w:sz="0" w:space="0" w:color="auto"/>
        <w:left w:val="none" w:sz="0" w:space="0" w:color="auto"/>
        <w:bottom w:val="none" w:sz="0" w:space="0" w:color="auto"/>
        <w:right w:val="none" w:sz="0" w:space="0" w:color="auto"/>
      </w:divBdr>
    </w:div>
    <w:div w:id="1627396892">
      <w:bodyDiv w:val="1"/>
      <w:marLeft w:val="0"/>
      <w:marRight w:val="0"/>
      <w:marTop w:val="0"/>
      <w:marBottom w:val="0"/>
      <w:divBdr>
        <w:top w:val="none" w:sz="0" w:space="0" w:color="auto"/>
        <w:left w:val="none" w:sz="0" w:space="0" w:color="auto"/>
        <w:bottom w:val="none" w:sz="0" w:space="0" w:color="auto"/>
        <w:right w:val="none" w:sz="0" w:space="0" w:color="auto"/>
      </w:divBdr>
    </w:div>
    <w:div w:id="1713338335">
      <w:bodyDiv w:val="1"/>
      <w:marLeft w:val="0"/>
      <w:marRight w:val="0"/>
      <w:marTop w:val="0"/>
      <w:marBottom w:val="0"/>
      <w:divBdr>
        <w:top w:val="none" w:sz="0" w:space="0" w:color="auto"/>
        <w:left w:val="none" w:sz="0" w:space="0" w:color="auto"/>
        <w:bottom w:val="none" w:sz="0" w:space="0" w:color="auto"/>
        <w:right w:val="none" w:sz="0" w:space="0" w:color="auto"/>
      </w:divBdr>
    </w:div>
    <w:div w:id="1725565948">
      <w:bodyDiv w:val="1"/>
      <w:marLeft w:val="0"/>
      <w:marRight w:val="0"/>
      <w:marTop w:val="0"/>
      <w:marBottom w:val="0"/>
      <w:divBdr>
        <w:top w:val="none" w:sz="0" w:space="0" w:color="auto"/>
        <w:left w:val="none" w:sz="0" w:space="0" w:color="auto"/>
        <w:bottom w:val="none" w:sz="0" w:space="0" w:color="auto"/>
        <w:right w:val="none" w:sz="0" w:space="0" w:color="auto"/>
      </w:divBdr>
    </w:div>
    <w:div w:id="1774473147">
      <w:bodyDiv w:val="1"/>
      <w:marLeft w:val="0"/>
      <w:marRight w:val="0"/>
      <w:marTop w:val="0"/>
      <w:marBottom w:val="0"/>
      <w:divBdr>
        <w:top w:val="none" w:sz="0" w:space="0" w:color="auto"/>
        <w:left w:val="none" w:sz="0" w:space="0" w:color="auto"/>
        <w:bottom w:val="none" w:sz="0" w:space="0" w:color="auto"/>
        <w:right w:val="none" w:sz="0" w:space="0" w:color="auto"/>
      </w:divBdr>
    </w:div>
    <w:div w:id="1984653360">
      <w:bodyDiv w:val="1"/>
      <w:marLeft w:val="0"/>
      <w:marRight w:val="0"/>
      <w:marTop w:val="0"/>
      <w:marBottom w:val="0"/>
      <w:divBdr>
        <w:top w:val="none" w:sz="0" w:space="0" w:color="auto"/>
        <w:left w:val="none" w:sz="0" w:space="0" w:color="auto"/>
        <w:bottom w:val="none" w:sz="0" w:space="0" w:color="auto"/>
        <w:right w:val="none" w:sz="0" w:space="0" w:color="auto"/>
      </w:divBdr>
    </w:div>
    <w:div w:id="2065978724">
      <w:bodyDiv w:val="1"/>
      <w:marLeft w:val="0"/>
      <w:marRight w:val="0"/>
      <w:marTop w:val="0"/>
      <w:marBottom w:val="0"/>
      <w:divBdr>
        <w:top w:val="none" w:sz="0" w:space="0" w:color="auto"/>
        <w:left w:val="none" w:sz="0" w:space="0" w:color="auto"/>
        <w:bottom w:val="none" w:sz="0" w:space="0" w:color="auto"/>
        <w:right w:val="none" w:sz="0" w:space="0" w:color="auto"/>
      </w:divBdr>
    </w:div>
    <w:div w:id="21190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e@viviendas2000.com"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de@viviendas2000.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46F1.9E41DF00" TargetMode="External"/><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D44F6579223540B218D9A4FB026692" ma:contentTypeVersion="8" ma:contentTypeDescription="Crear nuevo documento." ma:contentTypeScope="" ma:versionID="0b2c23cced5374c5c5b9c07041f8b674">
  <xsd:schema xmlns:xsd="http://www.w3.org/2001/XMLSchema" xmlns:xs="http://www.w3.org/2001/XMLSchema" xmlns:p="http://schemas.microsoft.com/office/2006/metadata/properties" xmlns:ns2="e9fd279f-9903-4788-bad5-c2312223f35c" targetNamespace="http://schemas.microsoft.com/office/2006/metadata/properties" ma:root="true" ma:fieldsID="7ffd6e2e0649e15ac5dcb7ba7114d244" ns2:_="">
    <xsd:import namespace="e9fd279f-9903-4788-bad5-c2312223f3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279f-9903-4788-bad5-c2312223f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786A4-B173-4C1F-BEEF-AD4898B59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279f-9903-4788-bad5-c2312223f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A112D-EFE9-47F1-BBA8-8B4663B4A5CF}">
  <ds:schemaRefs>
    <ds:schemaRef ds:uri="http://schemas.openxmlformats.org/officeDocument/2006/bibliography"/>
  </ds:schemaRefs>
</ds:datastoreItem>
</file>

<file path=customXml/itemProps3.xml><?xml version="1.0" encoding="utf-8"?>
<ds:datastoreItem xmlns:ds="http://schemas.openxmlformats.org/officeDocument/2006/customXml" ds:itemID="{EE774E1B-853A-4DCA-B42F-AFD0E67D5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3A7F8-DB9B-4917-8D5D-3C8FF590A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10678</TotalTime>
  <Pages>1</Pages>
  <Words>1609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EMPRESAS FG</vt:lpstr>
    </vt:vector>
  </TitlesOfParts>
  <Company/>
  <LinksUpToDate>false</LinksUpToDate>
  <CharactersWithSpaces>10442</CharactersWithSpaces>
  <SharedDoc>false</SharedDoc>
  <HLinks>
    <vt:vector size="36" baseType="variant">
      <vt:variant>
        <vt:i4>3538946</vt:i4>
      </vt:variant>
      <vt:variant>
        <vt:i4>15</vt:i4>
      </vt:variant>
      <vt:variant>
        <vt:i4>0</vt:i4>
      </vt:variant>
      <vt:variant>
        <vt:i4>5</vt:i4>
      </vt:variant>
      <vt:variant>
        <vt:lpwstr>mailto:cmartinez@empresasfg.com</vt:lpwstr>
      </vt:variant>
      <vt:variant>
        <vt:lpwstr/>
      </vt:variant>
      <vt:variant>
        <vt:i4>5636209</vt:i4>
      </vt:variant>
      <vt:variant>
        <vt:i4>12</vt:i4>
      </vt:variant>
      <vt:variant>
        <vt:i4>0</vt:i4>
      </vt:variant>
      <vt:variant>
        <vt:i4>5</vt:i4>
      </vt:variant>
      <vt:variant>
        <vt:lpwstr>mailto:recheverria@empresasfg.com</vt:lpwstr>
      </vt:variant>
      <vt:variant>
        <vt:lpwstr/>
      </vt:variant>
      <vt:variant>
        <vt:i4>2818051</vt:i4>
      </vt:variant>
      <vt:variant>
        <vt:i4>9</vt:i4>
      </vt:variant>
      <vt:variant>
        <vt:i4>0</vt:i4>
      </vt:variant>
      <vt:variant>
        <vt:i4>5</vt:i4>
      </vt:variant>
      <vt:variant>
        <vt:lpwstr>mailto:eesposito@empresasfg.com</vt:lpwstr>
      </vt:variant>
      <vt:variant>
        <vt:lpwstr/>
      </vt:variant>
      <vt:variant>
        <vt:i4>5242991</vt:i4>
      </vt:variant>
      <vt:variant>
        <vt:i4>6</vt:i4>
      </vt:variant>
      <vt:variant>
        <vt:i4>0</vt:i4>
      </vt:variant>
      <vt:variant>
        <vt:i4>5</vt:i4>
      </vt:variant>
      <vt:variant>
        <vt:lpwstr>mailto:mjimenez@empresasfg.com</vt:lpwstr>
      </vt:variant>
      <vt:variant>
        <vt:lpwstr/>
      </vt:variant>
      <vt:variant>
        <vt:i4>29</vt:i4>
      </vt:variant>
      <vt:variant>
        <vt:i4>3</vt:i4>
      </vt:variant>
      <vt:variant>
        <vt:i4>0</vt:i4>
      </vt:variant>
      <vt:variant>
        <vt:i4>5</vt:i4>
      </vt:variant>
      <vt:variant>
        <vt:lpwstr>http://soporte.empresasfg.com:83/</vt:lpwstr>
      </vt:variant>
      <vt:variant>
        <vt:lpwstr/>
      </vt:variant>
      <vt:variant>
        <vt:i4>4194405</vt:i4>
      </vt:variant>
      <vt:variant>
        <vt:i4>0</vt:i4>
      </vt:variant>
      <vt:variant>
        <vt:i4>0</vt:i4>
      </vt:variant>
      <vt:variant>
        <vt:i4>5</vt:i4>
      </vt:variant>
      <vt:variant>
        <vt:lpwstr>mailto:soporte@empresasfg.com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EMPRESAS FG</dc:title>
  <dc:subject/>
  <dc:creator>Sebastian  Andres  Garrido Saavedra</dc:creator>
  <cp:keywords/>
  <dc:description/>
  <cp:lastModifiedBy>Sebastian  Garrido  S</cp:lastModifiedBy>
  <cp:revision>178</cp:revision>
  <cp:lastPrinted>2018-11-23T23:29:00Z</cp:lastPrinted>
  <dcterms:created xsi:type="dcterms:W3CDTF">2022-10-14T12:47:00Z</dcterms:created>
  <dcterms:modified xsi:type="dcterms:W3CDTF">2023-02-22T22:41:00Z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0x010100ABD44F6579223540B218D9A4FB026692</vt:lpwstr>
  </property>
</Properties>
</file>