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760B" w:rsidRDefault="0037760B" w:rsidP="002221EC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19"/>
          <w:szCs w:val="19"/>
        </w:rPr>
      </w:pPr>
    </w:p>
    <w:p w:rsidR="0037760B" w:rsidRDefault="0037760B" w:rsidP="002221EC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19"/>
          <w:szCs w:val="19"/>
        </w:rPr>
      </w:pPr>
    </w:p>
    <w:p w:rsidR="0037760B" w:rsidRDefault="0037760B" w:rsidP="002221EC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19"/>
          <w:szCs w:val="19"/>
        </w:rPr>
      </w:pPr>
    </w:p>
    <w:p w:rsidR="0037760B" w:rsidRDefault="0037760B" w:rsidP="0037760B">
      <w:pPr>
        <w:spacing w:after="0"/>
        <w:jc w:val="center"/>
        <w:rPr>
          <w:rFonts w:ascii="Century Gothic" w:hAnsi="Century Gothic" w:cs="Times New Roman"/>
          <w:sz w:val="36"/>
          <w:szCs w:val="36"/>
        </w:rPr>
      </w:pPr>
      <w:r>
        <w:rPr>
          <w:rFonts w:ascii="Century Gothic" w:hAnsi="Century Gothic" w:cs="Times New Roman"/>
          <w:sz w:val="36"/>
          <w:szCs w:val="36"/>
        </w:rPr>
        <w:t xml:space="preserve">   </w:t>
      </w:r>
    </w:p>
    <w:p w:rsidR="0037760B" w:rsidRPr="0067178A" w:rsidRDefault="0037760B" w:rsidP="0037760B">
      <w:pPr>
        <w:spacing w:after="0"/>
        <w:jc w:val="center"/>
        <w:rPr>
          <w:rFonts w:ascii="Century Gothic" w:hAnsi="Century Gothic" w:cs="Times New Roman"/>
          <w:sz w:val="36"/>
          <w:szCs w:val="36"/>
        </w:rPr>
      </w:pPr>
      <w:r w:rsidRPr="0067178A">
        <w:rPr>
          <w:rFonts w:ascii="Century Gothic" w:hAnsi="Century Gothic" w:cs="Times New Roman"/>
          <w:noProof/>
          <w:sz w:val="36"/>
          <w:szCs w:val="36"/>
          <w:highlight w:val="yellow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0CD2E" wp14:editId="1F5C1144">
                <wp:simplePos x="0" y="0"/>
                <wp:positionH relativeFrom="column">
                  <wp:posOffset>-510540</wp:posOffset>
                </wp:positionH>
                <wp:positionV relativeFrom="paragraph">
                  <wp:posOffset>321783</wp:posOffset>
                </wp:positionV>
                <wp:extent cx="6779895" cy="8255"/>
                <wp:effectExtent l="0" t="0" r="20955" b="2984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79895" cy="825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475CB0" id="Conector recto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2pt,25.35pt" to="493.6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" strokecolor="#5b9bd5 [3208]" strokeweight="1.5pt">
                <v:stroke joinstyle="miter"/>
              </v:line>
            </w:pict>
          </mc:Fallback>
        </mc:AlternateContent>
      </w:r>
      <w:r>
        <w:rPr>
          <w:rFonts w:ascii="Century Gothic" w:hAnsi="Century Gothic" w:cs="Times New Roman"/>
          <w:noProof/>
          <w:sz w:val="36"/>
          <w:szCs w:val="36"/>
          <w:lang w:eastAsia="es-CL"/>
        </w:rPr>
        <w:t xml:space="preserve">Acta </w:t>
      </w:r>
      <w:r w:rsidR="008B3F1D">
        <w:rPr>
          <w:rFonts w:ascii="Century Gothic" w:hAnsi="Century Gothic" w:cs="Times New Roman"/>
          <w:noProof/>
          <w:sz w:val="36"/>
          <w:szCs w:val="36"/>
          <w:lang w:eastAsia="es-CL"/>
        </w:rPr>
        <w:t>final</w:t>
      </w:r>
      <w:r>
        <w:rPr>
          <w:rFonts w:ascii="Century Gothic" w:hAnsi="Century Gothic" w:cs="Times New Roman"/>
          <w:noProof/>
          <w:sz w:val="36"/>
          <w:szCs w:val="36"/>
          <w:lang w:eastAsia="es-CL"/>
        </w:rPr>
        <w:t xml:space="preserve"> toma inventario de existencias</w:t>
      </w:r>
    </w:p>
    <w:p w:rsidR="0037760B" w:rsidRDefault="0037760B" w:rsidP="002221EC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19"/>
          <w:szCs w:val="19"/>
        </w:rPr>
      </w:pPr>
    </w:p>
    <w:p w:rsidR="0037760B" w:rsidRDefault="0037760B" w:rsidP="002221EC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19"/>
          <w:szCs w:val="19"/>
        </w:rPr>
      </w:pPr>
    </w:p>
    <w:p w:rsidR="0037760B" w:rsidRDefault="0037760B" w:rsidP="002221EC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19"/>
          <w:szCs w:val="19"/>
        </w:rPr>
      </w:pPr>
    </w:p>
    <w:p w:rsidR="0037760B" w:rsidRDefault="0037760B" w:rsidP="002221EC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19"/>
          <w:szCs w:val="19"/>
        </w:rPr>
      </w:pPr>
    </w:p>
    <w:p w:rsidR="0037760B" w:rsidRDefault="0037760B" w:rsidP="002221EC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19"/>
          <w:szCs w:val="19"/>
        </w:rPr>
      </w:pPr>
    </w:p>
    <w:p w:rsidR="008B3F1D" w:rsidRPr="00203E8B" w:rsidRDefault="008B3F1D" w:rsidP="008B3F1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203E8B">
        <w:rPr>
          <w:rFonts w:ascii="Century Gothic" w:hAnsi="Century Gothic" w:cs="Times New Roman"/>
          <w:sz w:val="20"/>
          <w:szCs w:val="20"/>
        </w:rPr>
        <w:t>Fecha:</w:t>
      </w:r>
    </w:p>
    <w:p w:rsidR="008B3F1D" w:rsidRPr="00203E8B" w:rsidRDefault="008B3F1D" w:rsidP="008B3F1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203E8B">
        <w:rPr>
          <w:rFonts w:ascii="Century Gothic" w:hAnsi="Century Gothic" w:cs="Times New Roman"/>
          <w:sz w:val="20"/>
          <w:szCs w:val="20"/>
        </w:rPr>
        <w:t>Empresa:</w:t>
      </w:r>
    </w:p>
    <w:p w:rsidR="008B3F1D" w:rsidRPr="00203E8B" w:rsidRDefault="008B3F1D" w:rsidP="008B3F1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203E8B">
        <w:rPr>
          <w:rFonts w:ascii="Century Gothic" w:hAnsi="Century Gothic" w:cs="Times New Roman"/>
          <w:sz w:val="20"/>
          <w:szCs w:val="20"/>
        </w:rPr>
        <w:t xml:space="preserve">Ubicación geográfica: </w:t>
      </w:r>
    </w:p>
    <w:p w:rsidR="008B3F1D" w:rsidRPr="00203E8B" w:rsidRDefault="008B3F1D" w:rsidP="008B3F1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8B3F1D" w:rsidRPr="00203E8B" w:rsidRDefault="008B3F1D" w:rsidP="008B3F1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8B3F1D" w:rsidRDefault="008B3F1D" w:rsidP="008B3F1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203E8B">
        <w:rPr>
          <w:rFonts w:ascii="Century Gothic" w:hAnsi="Century Gothic" w:cs="Times New Roman"/>
          <w:sz w:val="20"/>
          <w:szCs w:val="20"/>
        </w:rPr>
        <w:t xml:space="preserve">En la </w:t>
      </w:r>
      <w:r>
        <w:rPr>
          <w:rFonts w:ascii="Century Gothic" w:hAnsi="Century Gothic" w:cs="Times New Roman"/>
          <w:sz w:val="20"/>
          <w:szCs w:val="20"/>
        </w:rPr>
        <w:t xml:space="preserve">ciudad de </w:t>
      </w:r>
      <w:r w:rsidRPr="00203E8B">
        <w:rPr>
          <w:rFonts w:ascii="Century Gothic" w:hAnsi="Century Gothic" w:cs="Times New Roman"/>
          <w:sz w:val="20"/>
          <w:szCs w:val="20"/>
        </w:rPr>
        <w:t xml:space="preserve">.......................................................................... a los ................ días del mes de </w:t>
      </w:r>
      <w:proofErr w:type="gramStart"/>
      <w:r>
        <w:rPr>
          <w:rFonts w:ascii="Century Gothic" w:hAnsi="Century Gothic" w:cs="Times New Roman"/>
          <w:sz w:val="20"/>
          <w:szCs w:val="20"/>
        </w:rPr>
        <w:t>…….</w:t>
      </w:r>
      <w:proofErr w:type="gramEnd"/>
      <w:r>
        <w:rPr>
          <w:rFonts w:ascii="Century Gothic" w:hAnsi="Century Gothic" w:cs="Times New Roman"/>
          <w:sz w:val="20"/>
          <w:szCs w:val="20"/>
        </w:rPr>
        <w:t>.</w:t>
      </w:r>
      <w:r w:rsidRPr="00203E8B">
        <w:rPr>
          <w:rFonts w:ascii="Century Gothic" w:hAnsi="Century Gothic" w:cs="Times New Roman"/>
          <w:sz w:val="20"/>
          <w:szCs w:val="20"/>
        </w:rPr>
        <w:t xml:space="preserve"> de</w:t>
      </w:r>
      <w:r>
        <w:rPr>
          <w:rFonts w:ascii="Century Gothic" w:hAnsi="Century Gothic" w:cs="Times New Roman"/>
          <w:sz w:val="20"/>
          <w:szCs w:val="20"/>
        </w:rPr>
        <w:t>…………… del año 2018</w:t>
      </w:r>
      <w:r w:rsidRPr="00203E8B">
        <w:rPr>
          <w:rFonts w:ascii="Century Gothic" w:hAnsi="Century Gothic" w:cs="Times New Roman"/>
          <w:sz w:val="20"/>
          <w:szCs w:val="20"/>
        </w:rPr>
        <w:t xml:space="preserve">, se reunieron las siguientes personas: </w:t>
      </w:r>
    </w:p>
    <w:p w:rsidR="0037760B" w:rsidRDefault="0037760B" w:rsidP="002221EC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19"/>
          <w:szCs w:val="19"/>
        </w:rPr>
      </w:pPr>
    </w:p>
    <w:p w:rsidR="002221EC" w:rsidRPr="00484A9D" w:rsidRDefault="002221EC" w:rsidP="002221E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484A9D">
        <w:rPr>
          <w:rFonts w:ascii="Century Gothic" w:hAnsi="Century Gothic" w:cs="Times New Roman"/>
          <w:sz w:val="20"/>
          <w:szCs w:val="20"/>
        </w:rPr>
        <w:t xml:space="preserve">En dicho Inventario se siguieron las instrucciones </w:t>
      </w:r>
      <w:proofErr w:type="gramStart"/>
      <w:r w:rsidRPr="00484A9D">
        <w:rPr>
          <w:rFonts w:ascii="Century Gothic" w:hAnsi="Century Gothic" w:cs="Times New Roman"/>
          <w:sz w:val="20"/>
          <w:szCs w:val="20"/>
        </w:rPr>
        <w:t>pre-establecidas</w:t>
      </w:r>
      <w:proofErr w:type="gramEnd"/>
      <w:r w:rsidRPr="00484A9D">
        <w:rPr>
          <w:rFonts w:ascii="Century Gothic" w:hAnsi="Century Gothic" w:cs="Times New Roman"/>
          <w:sz w:val="20"/>
          <w:szCs w:val="20"/>
        </w:rPr>
        <w:t xml:space="preserve"> que se mencionan en el Acta</w:t>
      </w:r>
    </w:p>
    <w:p w:rsidR="002221EC" w:rsidRPr="00484A9D" w:rsidRDefault="002221EC" w:rsidP="002221E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484A9D">
        <w:rPr>
          <w:rFonts w:ascii="Century Gothic" w:hAnsi="Century Gothic" w:cs="Times New Roman"/>
          <w:sz w:val="20"/>
          <w:szCs w:val="20"/>
        </w:rPr>
        <w:t>de Inicio de Inventario.</w:t>
      </w:r>
      <w:r w:rsidR="008B3F1D" w:rsidRPr="00484A9D">
        <w:rPr>
          <w:rFonts w:ascii="Century Gothic" w:hAnsi="Century Gothic" w:cs="Times New Roman"/>
          <w:sz w:val="20"/>
          <w:szCs w:val="20"/>
        </w:rPr>
        <w:t xml:space="preserve"> </w:t>
      </w:r>
      <w:r w:rsidRPr="00484A9D">
        <w:rPr>
          <w:rFonts w:ascii="Century Gothic" w:hAnsi="Century Gothic" w:cs="Times New Roman"/>
          <w:sz w:val="20"/>
          <w:szCs w:val="20"/>
        </w:rPr>
        <w:t>El personal comprometido para tal efecto cumplió con su objetivo, habiéndose realizado el curso</w:t>
      </w:r>
      <w:r w:rsidR="008B3F1D" w:rsidRPr="00484A9D">
        <w:rPr>
          <w:rFonts w:ascii="Century Gothic" w:hAnsi="Century Gothic" w:cs="Times New Roman"/>
          <w:sz w:val="20"/>
          <w:szCs w:val="20"/>
        </w:rPr>
        <w:t xml:space="preserve"> </w:t>
      </w:r>
      <w:r w:rsidRPr="00484A9D">
        <w:rPr>
          <w:rFonts w:ascii="Century Gothic" w:hAnsi="Century Gothic" w:cs="Times New Roman"/>
          <w:sz w:val="20"/>
          <w:szCs w:val="20"/>
        </w:rPr>
        <w:t>del Inventario según lo programado con los respectivos papeles de trabajo.</w:t>
      </w:r>
      <w:r w:rsidR="008B3F1D" w:rsidRPr="00484A9D">
        <w:rPr>
          <w:rFonts w:ascii="Century Gothic" w:hAnsi="Century Gothic" w:cs="Times New Roman"/>
          <w:sz w:val="20"/>
          <w:szCs w:val="20"/>
        </w:rPr>
        <w:t xml:space="preserve">  </w:t>
      </w:r>
      <w:r w:rsidRPr="00484A9D">
        <w:rPr>
          <w:rFonts w:ascii="Century Gothic" w:hAnsi="Century Gothic" w:cs="Times New Roman"/>
          <w:sz w:val="20"/>
          <w:szCs w:val="20"/>
        </w:rPr>
        <w:t>En señal de conformidad de las existencias encontradas, así como de los faltantes y sobrantes que</w:t>
      </w:r>
      <w:r w:rsidR="008B3F1D" w:rsidRPr="00484A9D">
        <w:rPr>
          <w:rFonts w:ascii="Century Gothic" w:hAnsi="Century Gothic" w:cs="Times New Roman"/>
          <w:sz w:val="20"/>
          <w:szCs w:val="20"/>
        </w:rPr>
        <w:t xml:space="preserve"> </w:t>
      </w:r>
      <w:r w:rsidRPr="00484A9D">
        <w:rPr>
          <w:rFonts w:ascii="Century Gothic" w:hAnsi="Century Gothic" w:cs="Times New Roman"/>
          <w:sz w:val="20"/>
          <w:szCs w:val="20"/>
        </w:rPr>
        <w:t>han sido verificados, se suscribe el presente documento.</w:t>
      </w:r>
    </w:p>
    <w:p w:rsidR="008B3F1D" w:rsidRPr="00484A9D" w:rsidRDefault="008B3F1D" w:rsidP="002221E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2221EC" w:rsidRPr="00484A9D" w:rsidRDefault="002221EC" w:rsidP="002221E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484A9D">
        <w:rPr>
          <w:rFonts w:ascii="Century Gothic" w:hAnsi="Century Gothic" w:cs="Times New Roman"/>
          <w:sz w:val="20"/>
          <w:szCs w:val="20"/>
        </w:rPr>
        <w:t>Forma parte de la presenta acta el Informe Nro.............., respec</w:t>
      </w:r>
      <w:r w:rsidR="008B3F1D" w:rsidRPr="00484A9D">
        <w:rPr>
          <w:rFonts w:ascii="Century Gothic" w:hAnsi="Century Gothic" w:cs="Times New Roman"/>
          <w:sz w:val="20"/>
          <w:szCs w:val="20"/>
        </w:rPr>
        <w:t xml:space="preserve">to al resultado del </w:t>
      </w:r>
      <w:proofErr w:type="gramStart"/>
      <w:r w:rsidR="008B3F1D" w:rsidRPr="00484A9D">
        <w:rPr>
          <w:rFonts w:ascii="Century Gothic" w:hAnsi="Century Gothic" w:cs="Times New Roman"/>
          <w:sz w:val="20"/>
          <w:szCs w:val="20"/>
        </w:rPr>
        <w:t xml:space="preserve">inventario </w:t>
      </w:r>
      <w:r w:rsidRPr="00484A9D">
        <w:rPr>
          <w:rFonts w:ascii="Century Gothic" w:hAnsi="Century Gothic" w:cs="Times New Roman"/>
          <w:sz w:val="20"/>
          <w:szCs w:val="20"/>
        </w:rPr>
        <w:t xml:space="preserve"> el</w:t>
      </w:r>
      <w:proofErr w:type="gramEnd"/>
      <w:r w:rsidR="00484A9D">
        <w:rPr>
          <w:rFonts w:ascii="Century Gothic" w:hAnsi="Century Gothic" w:cs="Times New Roman"/>
          <w:sz w:val="20"/>
          <w:szCs w:val="20"/>
        </w:rPr>
        <w:t xml:space="preserve"> </w:t>
      </w:r>
      <w:r w:rsidRPr="00484A9D">
        <w:rPr>
          <w:rFonts w:ascii="Century Gothic" w:hAnsi="Century Gothic" w:cs="Times New Roman"/>
          <w:sz w:val="20"/>
          <w:szCs w:val="20"/>
        </w:rPr>
        <w:t xml:space="preserve">mismo que será elevado a la Gerencia </w:t>
      </w:r>
      <w:r w:rsidR="008B3F1D" w:rsidRPr="00484A9D">
        <w:rPr>
          <w:rFonts w:ascii="Century Gothic" w:hAnsi="Century Gothic" w:cs="Times New Roman"/>
          <w:sz w:val="20"/>
          <w:szCs w:val="20"/>
        </w:rPr>
        <w:t xml:space="preserve">General </w:t>
      </w:r>
      <w:r w:rsidRPr="00484A9D">
        <w:rPr>
          <w:rFonts w:ascii="Century Gothic" w:hAnsi="Century Gothic" w:cs="Times New Roman"/>
          <w:sz w:val="20"/>
          <w:szCs w:val="20"/>
        </w:rPr>
        <w:t>para los fines pertinentes.</w:t>
      </w:r>
    </w:p>
    <w:p w:rsidR="002221EC" w:rsidRDefault="002221EC" w:rsidP="002221E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19"/>
          <w:szCs w:val="19"/>
        </w:rPr>
      </w:pPr>
    </w:p>
    <w:p w:rsidR="002221EC" w:rsidRDefault="002221EC" w:rsidP="002221E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19"/>
          <w:szCs w:val="19"/>
        </w:rPr>
      </w:pPr>
    </w:p>
    <w:p w:rsidR="002221EC" w:rsidRDefault="002221EC" w:rsidP="002221E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19"/>
          <w:szCs w:val="19"/>
        </w:rPr>
      </w:pPr>
    </w:p>
    <w:p w:rsidR="002221EC" w:rsidRDefault="002221EC" w:rsidP="002221E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19"/>
          <w:szCs w:val="19"/>
        </w:rPr>
      </w:pPr>
    </w:p>
    <w:p w:rsidR="002221EC" w:rsidRDefault="002221EC" w:rsidP="002221E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19"/>
          <w:szCs w:val="19"/>
        </w:rPr>
      </w:pPr>
    </w:p>
    <w:p w:rsidR="002221EC" w:rsidRDefault="002221EC" w:rsidP="002221E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19"/>
          <w:szCs w:val="19"/>
        </w:rPr>
      </w:pPr>
    </w:p>
    <w:p w:rsidR="002221EC" w:rsidRDefault="002221EC" w:rsidP="002221E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19"/>
          <w:szCs w:val="19"/>
        </w:rPr>
      </w:pPr>
    </w:p>
    <w:p w:rsidR="002221EC" w:rsidRDefault="002221EC" w:rsidP="002221E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19"/>
          <w:szCs w:val="19"/>
        </w:rPr>
      </w:pPr>
    </w:p>
    <w:p w:rsidR="002221EC" w:rsidRDefault="002221EC" w:rsidP="002221E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19"/>
          <w:szCs w:val="19"/>
        </w:rPr>
      </w:pPr>
    </w:p>
    <w:p w:rsidR="002221EC" w:rsidRDefault="002221EC" w:rsidP="002221E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19"/>
          <w:szCs w:val="19"/>
        </w:rPr>
      </w:pPr>
    </w:p>
    <w:p w:rsidR="00484A9D" w:rsidRDefault="00484A9D" w:rsidP="002221E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19"/>
          <w:szCs w:val="19"/>
        </w:rPr>
      </w:pPr>
    </w:p>
    <w:p w:rsidR="00484A9D" w:rsidRDefault="00484A9D" w:rsidP="002221E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19"/>
          <w:szCs w:val="19"/>
        </w:rPr>
      </w:pPr>
    </w:p>
    <w:p w:rsidR="00484A9D" w:rsidRDefault="00484A9D" w:rsidP="002221E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19"/>
          <w:szCs w:val="19"/>
        </w:rPr>
      </w:pPr>
    </w:p>
    <w:p w:rsidR="00484A9D" w:rsidRDefault="00484A9D" w:rsidP="002221E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19"/>
          <w:szCs w:val="19"/>
        </w:rPr>
      </w:pPr>
    </w:p>
    <w:p w:rsidR="00484A9D" w:rsidRDefault="00484A9D" w:rsidP="002221E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19"/>
          <w:szCs w:val="19"/>
        </w:rPr>
      </w:pPr>
    </w:p>
    <w:p w:rsidR="00484A9D" w:rsidRDefault="00484A9D" w:rsidP="002221E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19"/>
          <w:szCs w:val="19"/>
        </w:rPr>
      </w:pPr>
    </w:p>
    <w:p w:rsidR="00484A9D" w:rsidRDefault="00484A9D" w:rsidP="002221E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19"/>
          <w:szCs w:val="19"/>
        </w:rPr>
      </w:pPr>
    </w:p>
    <w:p w:rsidR="00484A9D" w:rsidRDefault="00484A9D" w:rsidP="002221E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19"/>
          <w:szCs w:val="19"/>
        </w:rPr>
      </w:pPr>
    </w:p>
    <w:p w:rsidR="00484A9D" w:rsidRDefault="00484A9D" w:rsidP="002221E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19"/>
          <w:szCs w:val="19"/>
        </w:rPr>
      </w:pPr>
    </w:p>
    <w:p w:rsidR="002221EC" w:rsidRDefault="002221EC" w:rsidP="002221E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19"/>
          <w:szCs w:val="19"/>
        </w:rPr>
      </w:pPr>
    </w:p>
    <w:p w:rsidR="002221EC" w:rsidRDefault="002221EC" w:rsidP="002221E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19"/>
          <w:szCs w:val="19"/>
        </w:rPr>
      </w:pPr>
    </w:p>
    <w:p w:rsidR="008B3F1D" w:rsidRPr="00203E8B" w:rsidRDefault="008B3F1D" w:rsidP="008B3F1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8B3F1D" w:rsidRPr="00203E8B" w:rsidRDefault="008B3F1D" w:rsidP="008B3F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hAnsi="Century Gothic" w:cs="Times New Roman"/>
          <w:sz w:val="20"/>
          <w:szCs w:val="20"/>
        </w:rPr>
      </w:pPr>
      <w:r w:rsidRPr="00203E8B">
        <w:rPr>
          <w:rFonts w:ascii="Century Gothic" w:hAnsi="Century Gothic" w:cs="Times New Roman"/>
          <w:sz w:val="20"/>
          <w:szCs w:val="20"/>
        </w:rPr>
        <w:t>........................................</w:t>
      </w:r>
      <w:r>
        <w:rPr>
          <w:rFonts w:ascii="Century Gothic" w:hAnsi="Century Gothic" w:cs="Times New Roman"/>
          <w:sz w:val="20"/>
          <w:szCs w:val="20"/>
        </w:rPr>
        <w:t xml:space="preserve">     </w:t>
      </w:r>
      <w:r w:rsidRPr="00203E8B">
        <w:rPr>
          <w:rFonts w:ascii="Century Gothic" w:hAnsi="Century Gothic" w:cs="Times New Roman"/>
          <w:sz w:val="20"/>
          <w:szCs w:val="20"/>
        </w:rPr>
        <w:t xml:space="preserve"> ................................ </w:t>
      </w:r>
      <w:r w:rsidRPr="00203E8B">
        <w:rPr>
          <w:rFonts w:ascii="Century Gothic" w:hAnsi="Century Gothic" w:cs="Times New Roman"/>
          <w:sz w:val="20"/>
          <w:szCs w:val="20"/>
        </w:rPr>
        <w:tab/>
        <w:t>......................................</w:t>
      </w:r>
    </w:p>
    <w:p w:rsidR="008B3F1D" w:rsidRPr="00203E8B" w:rsidRDefault="008B3F1D" w:rsidP="008B3F1D">
      <w:pPr>
        <w:ind w:firstLine="708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GG Empresa Auditada       Auditor Interno 1</w:t>
      </w:r>
      <w:r w:rsidRPr="00203E8B"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 xml:space="preserve">              Auditor Responsable</w:t>
      </w:r>
    </w:p>
    <w:sectPr w:rsidR="008B3F1D" w:rsidRPr="00203E8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A5D4F" w:rsidRDefault="009A5D4F" w:rsidP="0037760B">
      <w:pPr>
        <w:spacing w:after="0" w:line="240" w:lineRule="auto"/>
      </w:pPr>
      <w:r>
        <w:separator/>
      </w:r>
    </w:p>
  </w:endnote>
  <w:endnote w:type="continuationSeparator" w:id="0">
    <w:p w:rsidR="009A5D4F" w:rsidRDefault="009A5D4F" w:rsidP="00377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A5D4F" w:rsidRDefault="009A5D4F" w:rsidP="0037760B">
      <w:pPr>
        <w:spacing w:after="0" w:line="240" w:lineRule="auto"/>
      </w:pPr>
      <w:r>
        <w:separator/>
      </w:r>
    </w:p>
  </w:footnote>
  <w:footnote w:type="continuationSeparator" w:id="0">
    <w:p w:rsidR="009A5D4F" w:rsidRDefault="009A5D4F" w:rsidP="00377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7760B" w:rsidRDefault="0037760B">
    <w:pPr>
      <w:pStyle w:val="Encabezado"/>
    </w:pPr>
    <w:r>
      <w:tab/>
      <w:t xml:space="preserve">                                                        </w:t>
    </w:r>
    <w:r>
      <w:rPr>
        <w:noProof/>
      </w:rPr>
      <w:drawing>
        <wp:inline distT="0" distB="0" distL="0" distR="0" wp14:anchorId="7E6467C4" wp14:editId="6CEDB533">
          <wp:extent cx="2628900" cy="228600"/>
          <wp:effectExtent l="0" t="0" r="0" b="0"/>
          <wp:docPr id="1" name="Imagen 1" descr="cid:image001.jpg@01D45A26.55267DB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45A26.55267DB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760B" w:rsidRDefault="0037760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1EC"/>
    <w:rsid w:val="001D120D"/>
    <w:rsid w:val="002221EC"/>
    <w:rsid w:val="0037760B"/>
    <w:rsid w:val="00484A9D"/>
    <w:rsid w:val="005B0584"/>
    <w:rsid w:val="00812A71"/>
    <w:rsid w:val="008B3F1D"/>
    <w:rsid w:val="009A5D4F"/>
    <w:rsid w:val="00C15B85"/>
    <w:rsid w:val="00FE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8318D"/>
  <w15:chartTrackingRefBased/>
  <w15:docId w15:val="{A9E90150-1BD9-4FDB-AB4C-D203D047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7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760B"/>
  </w:style>
  <w:style w:type="paragraph" w:styleId="Piedepgina">
    <w:name w:val="footer"/>
    <w:basedOn w:val="Normal"/>
    <w:link w:val="PiedepginaCar"/>
    <w:uiPriority w:val="99"/>
    <w:unhideWhenUsed/>
    <w:rsid w:val="003776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7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 Andres  Garrido Saavedra</dc:creator>
  <cp:keywords/>
  <dc:description/>
  <cp:lastModifiedBy>Sebastian  Garrido  S</cp:lastModifiedBy>
  <cp:revision>1</cp:revision>
  <dcterms:created xsi:type="dcterms:W3CDTF">2021-02-16T11:38:00Z</dcterms:created>
  <dcterms:modified xsi:type="dcterms:W3CDTF">2021-02-16T11:38:00Z</dcterms:modified>
</cp:coreProperties>
</file>